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00A" w:rsidRPr="00783E63" w:rsidRDefault="0003366F" w:rsidP="0026100A">
      <w:pPr>
        <w:spacing w:line="240" w:lineRule="auto"/>
        <w:jc w:val="center"/>
        <w:rPr>
          <w:rFonts w:ascii="Book Antiqua" w:hAnsi="Book Antiqua"/>
          <w:b/>
          <w:bCs/>
          <w:sz w:val="24"/>
          <w:szCs w:val="24"/>
        </w:rPr>
      </w:pPr>
      <w:r w:rsidRPr="00783E63">
        <w:rPr>
          <w:rFonts w:ascii="Book Antiqua" w:hAnsi="Book Antiqua"/>
          <w:b/>
          <w:bCs/>
          <w:sz w:val="24"/>
          <w:szCs w:val="24"/>
        </w:rPr>
        <w:t xml:space="preserve"> </w:t>
      </w:r>
    </w:p>
    <w:p w:rsidR="0026100A" w:rsidRPr="00DE09AB" w:rsidRDefault="00AB41DE" w:rsidP="00DE09AB">
      <w:pPr>
        <w:pStyle w:val="Subtitle"/>
        <w:spacing w:after="0"/>
        <w:rPr>
          <w:rFonts w:ascii="Times New Roman" w:hAnsi="Times New Roman"/>
          <w:b/>
          <w:sz w:val="30"/>
          <w:szCs w:val="30"/>
        </w:rPr>
      </w:pPr>
      <w:r w:rsidRPr="00DE09AB">
        <w:rPr>
          <w:rFonts w:ascii="Book Antiqua" w:hAnsi="Book Antiqua"/>
          <w:sz w:val="30"/>
          <w:szCs w:val="30"/>
          <w:lang w:val="id-ID"/>
        </w:rPr>
        <w:t xml:space="preserve"> </w:t>
      </w:r>
      <w:r w:rsidRPr="00DE09AB">
        <w:rPr>
          <w:rFonts w:ascii="Times New Roman" w:hAnsi="Times New Roman"/>
          <w:b/>
          <w:sz w:val="30"/>
          <w:szCs w:val="30"/>
          <w:lang w:val="id-ID"/>
        </w:rPr>
        <w:t>PERAN KEPALA SEKOLAH SEBAGAI MOTIVATOR UNTUK MENINGKATKAN</w:t>
      </w:r>
      <w:r w:rsidRPr="00DE09AB">
        <w:rPr>
          <w:rFonts w:ascii="Times New Roman" w:hAnsi="Times New Roman"/>
          <w:b/>
          <w:sz w:val="30"/>
          <w:szCs w:val="30"/>
        </w:rPr>
        <w:t xml:space="preserve"> </w:t>
      </w:r>
      <w:r w:rsidRPr="00DE09AB">
        <w:rPr>
          <w:rFonts w:ascii="Times New Roman" w:hAnsi="Times New Roman"/>
          <w:b/>
          <w:sz w:val="30"/>
          <w:szCs w:val="30"/>
          <w:lang w:val="id-ID"/>
        </w:rPr>
        <w:t>KINERJA GURU DI UPT SMP NEGERI 24</w:t>
      </w:r>
      <w:r w:rsidRPr="00DE09AB">
        <w:rPr>
          <w:rFonts w:ascii="Times New Roman" w:hAnsi="Times New Roman"/>
          <w:b/>
          <w:sz w:val="30"/>
          <w:szCs w:val="30"/>
        </w:rPr>
        <w:t xml:space="preserve"> </w:t>
      </w:r>
      <w:r w:rsidRPr="00DE09AB">
        <w:rPr>
          <w:rFonts w:ascii="Times New Roman" w:hAnsi="Times New Roman"/>
          <w:b/>
          <w:sz w:val="30"/>
          <w:szCs w:val="30"/>
          <w:lang w:val="id-ID"/>
        </w:rPr>
        <w:t>BANDAR</w:t>
      </w:r>
      <w:r w:rsidRPr="00DE09AB">
        <w:rPr>
          <w:rFonts w:ascii="Times New Roman" w:hAnsi="Times New Roman"/>
          <w:b/>
          <w:sz w:val="30"/>
          <w:szCs w:val="30"/>
          <w:lang w:val="en-ID"/>
        </w:rPr>
        <w:t xml:space="preserve"> </w:t>
      </w:r>
      <w:r w:rsidRPr="00DE09AB">
        <w:rPr>
          <w:rFonts w:ascii="Times New Roman" w:hAnsi="Times New Roman"/>
          <w:b/>
          <w:sz w:val="30"/>
          <w:szCs w:val="30"/>
          <w:lang w:val="id-ID"/>
        </w:rPr>
        <w:t>LAMPUNG</w:t>
      </w:r>
      <w:r w:rsidR="00DE09AB">
        <w:rPr>
          <w:rFonts w:ascii="Times New Roman" w:hAnsi="Times New Roman"/>
          <w:b/>
          <w:sz w:val="30"/>
          <w:szCs w:val="30"/>
          <w:lang w:val="id-ID"/>
        </w:rPr>
        <w:t xml:space="preserve"> </w:t>
      </w:r>
    </w:p>
    <w:p w:rsidR="00AB41DE" w:rsidRPr="00783E63" w:rsidRDefault="00AB41DE" w:rsidP="00AB41DE">
      <w:pPr>
        <w:spacing w:line="240" w:lineRule="auto"/>
        <w:ind w:right="-1"/>
        <w:jc w:val="center"/>
        <w:rPr>
          <w:rFonts w:ascii="Book Antiqua" w:hAnsi="Book Antiqua" w:cstheme="majorBidi"/>
          <w:b/>
          <w:sz w:val="24"/>
          <w:szCs w:val="24"/>
        </w:rPr>
      </w:pPr>
      <w:r w:rsidRPr="00783E63">
        <w:rPr>
          <w:rFonts w:ascii="Book Antiqua" w:hAnsi="Book Antiqua" w:cstheme="majorBidi"/>
          <w:b/>
          <w:sz w:val="24"/>
          <w:szCs w:val="24"/>
          <w:lang w:val="id-ID"/>
        </w:rPr>
        <w:t>BERI HAZWIN</w:t>
      </w:r>
      <w:r w:rsidRPr="00783E63">
        <w:rPr>
          <w:rFonts w:ascii="Book Antiqua" w:hAnsi="Book Antiqua" w:cstheme="majorBidi"/>
          <w:b/>
          <w:sz w:val="24"/>
          <w:szCs w:val="24"/>
          <w:vertAlign w:val="superscript"/>
        </w:rPr>
        <w:t xml:space="preserve">1 </w:t>
      </w:r>
      <w:r w:rsidRPr="00783E63">
        <w:rPr>
          <w:rFonts w:ascii="Book Antiqua" w:hAnsi="Book Antiqua" w:cstheme="majorBidi"/>
          <w:b/>
          <w:sz w:val="24"/>
          <w:szCs w:val="24"/>
        </w:rPr>
        <w:t xml:space="preserve">, </w:t>
      </w:r>
      <w:r w:rsidRPr="00783E63">
        <w:rPr>
          <w:rFonts w:ascii="Book Antiqua" w:hAnsi="Book Antiqua" w:cstheme="majorBidi"/>
          <w:b/>
          <w:sz w:val="24"/>
          <w:szCs w:val="24"/>
          <w:lang w:val="id-ID"/>
        </w:rPr>
        <w:t>M.NASOR</w:t>
      </w:r>
      <w:r w:rsidRPr="00783E63">
        <w:rPr>
          <w:rFonts w:ascii="Book Antiqua" w:hAnsi="Book Antiqua" w:cstheme="majorBidi"/>
          <w:b/>
          <w:sz w:val="24"/>
          <w:szCs w:val="24"/>
          <w:vertAlign w:val="superscript"/>
        </w:rPr>
        <w:t xml:space="preserve">2 </w:t>
      </w:r>
      <w:r w:rsidRPr="00783E63">
        <w:rPr>
          <w:rFonts w:ascii="Book Antiqua" w:hAnsi="Book Antiqua" w:cstheme="majorBidi"/>
          <w:b/>
          <w:sz w:val="24"/>
          <w:szCs w:val="24"/>
        </w:rPr>
        <w:t xml:space="preserve">, </w:t>
      </w:r>
      <w:r w:rsidRPr="00783E63">
        <w:rPr>
          <w:rFonts w:ascii="Book Antiqua" w:hAnsi="Book Antiqua" w:cstheme="majorBidi"/>
          <w:b/>
          <w:sz w:val="24"/>
          <w:szCs w:val="24"/>
          <w:lang w:val="id-ID"/>
        </w:rPr>
        <w:t>ETIKA PUJIANTI</w:t>
      </w:r>
      <w:r w:rsidRPr="00783E63">
        <w:rPr>
          <w:rFonts w:ascii="Book Antiqua" w:hAnsi="Book Antiqua" w:cstheme="majorBidi"/>
          <w:b/>
          <w:sz w:val="24"/>
          <w:szCs w:val="24"/>
          <w:vertAlign w:val="superscript"/>
        </w:rPr>
        <w:t xml:space="preserve">3 </w:t>
      </w:r>
    </w:p>
    <w:p w:rsidR="00AB41DE" w:rsidRPr="00DE09AB" w:rsidRDefault="00AB41DE" w:rsidP="00AB41DE">
      <w:pPr>
        <w:spacing w:line="240" w:lineRule="auto"/>
        <w:ind w:right="-279" w:hanging="426"/>
        <w:jc w:val="center"/>
        <w:rPr>
          <w:rFonts w:ascii="Book Antiqua" w:hAnsi="Book Antiqua" w:cstheme="majorBidi"/>
          <w:sz w:val="20"/>
        </w:rPr>
      </w:pPr>
      <w:r w:rsidRPr="00DE09AB">
        <w:rPr>
          <w:rFonts w:ascii="Book Antiqua" w:hAnsi="Book Antiqua" w:cstheme="majorBidi"/>
          <w:sz w:val="20"/>
          <w:vertAlign w:val="superscript"/>
        </w:rPr>
        <w:t>1</w:t>
      </w:r>
      <w:r w:rsidRPr="00DE09AB">
        <w:rPr>
          <w:rFonts w:ascii="Book Antiqua" w:hAnsi="Book Antiqua" w:cstheme="majorBidi"/>
          <w:sz w:val="20"/>
        </w:rPr>
        <w:t>Program pasca sarjana, institute agama islam ( IAI ) An Nur Lampung Indonesia</w:t>
      </w:r>
    </w:p>
    <w:p w:rsidR="00AB41DE" w:rsidRPr="00DE09AB" w:rsidRDefault="00AB41DE" w:rsidP="00AB41DE">
      <w:pPr>
        <w:spacing w:line="240" w:lineRule="auto"/>
        <w:ind w:right="-279" w:hanging="426"/>
        <w:jc w:val="center"/>
        <w:rPr>
          <w:rFonts w:ascii="Book Antiqua" w:hAnsi="Book Antiqua" w:cstheme="majorBidi"/>
          <w:sz w:val="20"/>
        </w:rPr>
      </w:pPr>
      <w:r w:rsidRPr="00DE09AB">
        <w:rPr>
          <w:rFonts w:ascii="Book Antiqua" w:hAnsi="Book Antiqua" w:cstheme="majorBidi"/>
          <w:sz w:val="20"/>
          <w:vertAlign w:val="superscript"/>
        </w:rPr>
        <w:t>2</w:t>
      </w:r>
      <w:r w:rsidRPr="00DE09AB">
        <w:rPr>
          <w:rFonts w:ascii="Book Antiqua" w:hAnsi="Book Antiqua" w:cstheme="majorBidi"/>
          <w:sz w:val="20"/>
        </w:rPr>
        <w:t xml:space="preserve"> institute agama islam ( IAI ) An Nur Lampung Indonesia</w:t>
      </w:r>
    </w:p>
    <w:p w:rsidR="00AB41DE" w:rsidRPr="00DE09AB" w:rsidRDefault="00AB41DE" w:rsidP="00AB41DE">
      <w:pPr>
        <w:spacing w:line="240" w:lineRule="auto"/>
        <w:ind w:right="-279" w:hanging="426"/>
        <w:jc w:val="center"/>
        <w:rPr>
          <w:rFonts w:ascii="Book Antiqua" w:hAnsi="Book Antiqua" w:cstheme="majorBidi"/>
          <w:sz w:val="20"/>
        </w:rPr>
      </w:pPr>
      <w:r w:rsidRPr="00DE09AB">
        <w:rPr>
          <w:rFonts w:ascii="Book Antiqua" w:hAnsi="Book Antiqua" w:cstheme="majorBidi"/>
          <w:sz w:val="20"/>
          <w:vertAlign w:val="superscript"/>
        </w:rPr>
        <w:t>3</w:t>
      </w:r>
      <w:r w:rsidRPr="00DE09AB">
        <w:rPr>
          <w:rFonts w:ascii="Book Antiqua" w:hAnsi="Book Antiqua" w:cstheme="majorBidi"/>
          <w:sz w:val="20"/>
        </w:rPr>
        <w:t xml:space="preserve"> institute agama islam ( IAI ) An Nur Lampung Indonesia</w:t>
      </w:r>
    </w:p>
    <w:p w:rsidR="00553390" w:rsidRDefault="00553390" w:rsidP="00553390">
      <w:pPr>
        <w:jc w:val="both"/>
        <w:rPr>
          <w:rFonts w:ascii="Book Antiqua" w:hAnsi="Book Antiqua" w:cstheme="majorBidi"/>
          <w:b/>
          <w:bCs/>
          <w:sz w:val="24"/>
          <w:szCs w:val="24"/>
          <w:lang w:val="id-ID"/>
        </w:rPr>
      </w:pPr>
      <w:bookmarkStart w:id="0" w:name="_GoBack"/>
      <w:bookmarkEnd w:id="0"/>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835"/>
        <w:gridCol w:w="2835"/>
        <w:gridCol w:w="2835"/>
      </w:tblGrid>
      <w:tr w:rsidR="00553390" w:rsidRPr="007D4AA8" w:rsidTr="00B27FD8">
        <w:tc>
          <w:tcPr>
            <w:tcW w:w="8505" w:type="dxa"/>
            <w:gridSpan w:val="3"/>
          </w:tcPr>
          <w:p w:rsidR="00553390" w:rsidRPr="007D4AA8" w:rsidRDefault="00553390" w:rsidP="00B27FD8">
            <w:pPr>
              <w:jc w:val="center"/>
              <w:rPr>
                <w:rFonts w:ascii="Book Antiqua" w:hAnsi="Book Antiqua"/>
                <w:color w:val="000000" w:themeColor="text1"/>
                <w:lang w:val="id-ID"/>
              </w:rPr>
            </w:pPr>
          </w:p>
        </w:tc>
      </w:tr>
      <w:tr w:rsidR="00553390" w:rsidRPr="007D4AA8" w:rsidTr="00B27FD8">
        <w:tc>
          <w:tcPr>
            <w:tcW w:w="2835" w:type="dxa"/>
          </w:tcPr>
          <w:p w:rsidR="00553390" w:rsidRPr="00595626" w:rsidRDefault="00553390" w:rsidP="00B27FD8">
            <w:pPr>
              <w:jc w:val="center"/>
              <w:rPr>
                <w:rFonts w:ascii="Book Antiqua" w:hAnsi="Book Antiqua"/>
                <w:color w:val="000000" w:themeColor="text1"/>
                <w:lang w:val="en-US"/>
              </w:rPr>
            </w:pPr>
            <w:r w:rsidRPr="007D4AA8">
              <w:rPr>
                <w:rFonts w:ascii="Book Antiqua" w:hAnsi="Book Antiqua"/>
                <w:color w:val="000000" w:themeColor="text1"/>
                <w:lang w:val="id-ID"/>
              </w:rPr>
              <w:t xml:space="preserve">Received: </w:t>
            </w:r>
            <w:r>
              <w:rPr>
                <w:rFonts w:ascii="Book Antiqua" w:hAnsi="Book Antiqua"/>
                <w:color w:val="000000" w:themeColor="text1"/>
                <w:lang w:val="en-US"/>
              </w:rPr>
              <w:t>02-09-</w:t>
            </w:r>
            <w:r w:rsidRPr="007D4AA8">
              <w:rPr>
                <w:rFonts w:ascii="Book Antiqua" w:hAnsi="Book Antiqua"/>
                <w:color w:val="000000" w:themeColor="text1"/>
                <w:lang w:val="id-ID"/>
              </w:rPr>
              <w:t>202</w:t>
            </w:r>
            <w:r>
              <w:rPr>
                <w:rFonts w:ascii="Book Antiqua" w:hAnsi="Book Antiqua"/>
                <w:color w:val="000000" w:themeColor="text1"/>
                <w:lang w:val="en-US"/>
              </w:rPr>
              <w:t>2</w:t>
            </w:r>
          </w:p>
        </w:tc>
        <w:tc>
          <w:tcPr>
            <w:tcW w:w="2835" w:type="dxa"/>
          </w:tcPr>
          <w:p w:rsidR="00553390" w:rsidRPr="00595626" w:rsidRDefault="00553390" w:rsidP="00B27FD8">
            <w:pPr>
              <w:jc w:val="center"/>
              <w:rPr>
                <w:rFonts w:ascii="Book Antiqua" w:hAnsi="Book Antiqua"/>
                <w:color w:val="000000" w:themeColor="text1"/>
                <w:lang w:val="en-US"/>
              </w:rPr>
            </w:pPr>
            <w:r w:rsidRPr="007D4AA8">
              <w:rPr>
                <w:rFonts w:ascii="Book Antiqua" w:hAnsi="Book Antiqua"/>
                <w:color w:val="000000" w:themeColor="text1"/>
                <w:lang w:val="id-ID"/>
              </w:rPr>
              <w:t xml:space="preserve">Accepted: </w:t>
            </w:r>
            <w:r>
              <w:rPr>
                <w:rFonts w:ascii="Book Antiqua" w:hAnsi="Book Antiqua"/>
                <w:color w:val="000000" w:themeColor="text1"/>
                <w:lang w:val="en-US"/>
              </w:rPr>
              <w:t>07-09-</w:t>
            </w:r>
            <w:r w:rsidRPr="007D4AA8">
              <w:rPr>
                <w:rFonts w:ascii="Book Antiqua" w:hAnsi="Book Antiqua"/>
                <w:color w:val="000000" w:themeColor="text1"/>
                <w:lang w:val="id-ID"/>
              </w:rPr>
              <w:t>202</w:t>
            </w:r>
            <w:r>
              <w:rPr>
                <w:rFonts w:ascii="Book Antiqua" w:hAnsi="Book Antiqua"/>
                <w:color w:val="000000" w:themeColor="text1"/>
                <w:lang w:val="en-US"/>
              </w:rPr>
              <w:t>2</w:t>
            </w:r>
          </w:p>
        </w:tc>
        <w:tc>
          <w:tcPr>
            <w:tcW w:w="2835" w:type="dxa"/>
          </w:tcPr>
          <w:p w:rsidR="00553390" w:rsidRPr="00595626" w:rsidRDefault="00553390" w:rsidP="00B27FD8">
            <w:pPr>
              <w:rPr>
                <w:rFonts w:ascii="Book Antiqua" w:hAnsi="Book Antiqua"/>
                <w:color w:val="000000" w:themeColor="text1"/>
                <w:lang w:val="en-US"/>
              </w:rPr>
            </w:pPr>
            <w:r w:rsidRPr="007D4AA8">
              <w:rPr>
                <w:rFonts w:ascii="Book Antiqua" w:hAnsi="Book Antiqua"/>
                <w:color w:val="000000" w:themeColor="text1"/>
                <w:lang w:val="id-ID"/>
              </w:rPr>
              <w:t xml:space="preserve">Published: </w:t>
            </w:r>
            <w:r>
              <w:rPr>
                <w:rFonts w:ascii="Book Antiqua" w:hAnsi="Book Antiqua"/>
                <w:color w:val="000000" w:themeColor="text1"/>
                <w:lang w:val="en-US"/>
              </w:rPr>
              <w:t>30-09-</w:t>
            </w:r>
            <w:r w:rsidRPr="007D4AA8">
              <w:rPr>
                <w:rFonts w:ascii="Book Antiqua" w:hAnsi="Book Antiqua"/>
                <w:color w:val="000000" w:themeColor="text1"/>
                <w:lang w:val="id-ID"/>
              </w:rPr>
              <w:t xml:space="preserve"> 202</w:t>
            </w:r>
            <w:r>
              <w:rPr>
                <w:rFonts w:ascii="Book Antiqua" w:hAnsi="Book Antiqua"/>
                <w:color w:val="000000" w:themeColor="text1"/>
                <w:lang w:val="en-US"/>
              </w:rPr>
              <w:t>2</w:t>
            </w:r>
          </w:p>
        </w:tc>
      </w:tr>
    </w:tbl>
    <w:p w:rsidR="0026100A" w:rsidRPr="00DE09AB" w:rsidRDefault="0026100A" w:rsidP="0026100A">
      <w:pPr>
        <w:spacing w:after="120" w:line="240" w:lineRule="auto"/>
        <w:rPr>
          <w:rFonts w:ascii="Book Antiqua" w:hAnsi="Book Antiqua"/>
          <w:b/>
          <w:i/>
          <w:sz w:val="20"/>
        </w:rPr>
      </w:pPr>
    </w:p>
    <w:p w:rsidR="00AB41DE" w:rsidRPr="00DE09AB" w:rsidRDefault="0026100A" w:rsidP="009718D8">
      <w:pPr>
        <w:widowControl/>
        <w:spacing w:line="240" w:lineRule="auto"/>
        <w:ind w:left="851" w:hanging="851"/>
        <w:jc w:val="both"/>
        <w:rPr>
          <w:rFonts w:ascii="Book Antiqua" w:hAnsi="Book Antiqua"/>
          <w:b/>
          <w:bCs/>
          <w:sz w:val="20"/>
          <w:lang w:val="en-ID"/>
        </w:rPr>
      </w:pPr>
      <w:r w:rsidRPr="00DE09AB">
        <w:rPr>
          <w:rFonts w:ascii="Book Antiqua" w:hAnsi="Book Antiqua" w:cstheme="majorBidi"/>
          <w:b/>
          <w:bCs/>
          <w:sz w:val="20"/>
          <w:lang w:val="id-ID"/>
        </w:rPr>
        <w:t>Abstract :</w:t>
      </w:r>
      <w:r w:rsidR="00AB41DE" w:rsidRPr="00DE09AB">
        <w:rPr>
          <w:rFonts w:ascii="Book Antiqua" w:hAnsi="Book Antiqua" w:cstheme="majorBidi"/>
          <w:bCs/>
          <w:i/>
          <w:iCs/>
          <w:sz w:val="20"/>
          <w:lang w:val="id-ID"/>
        </w:rPr>
        <w:t>The purpose of this study is to analyze how the principal influences teacher performance at UPT SMPN 24 Bandar Lampung.This study's methodology adopts a descriptive qualitative approach and relies on information presented as letters rather than numbers. The Principal, Teachers, and Students serve as the study's informants. The Principal is the primary source of information in this study because she is actively involved every day.</w:t>
      </w:r>
      <w:r w:rsidR="00AB41DE" w:rsidRPr="00DE09AB">
        <w:rPr>
          <w:rFonts w:ascii="Book Antiqua" w:hAnsi="Book Antiqua"/>
          <w:sz w:val="20"/>
        </w:rPr>
        <w:t xml:space="preserve"> </w:t>
      </w:r>
      <w:r w:rsidR="00AB41DE" w:rsidRPr="00DE09AB">
        <w:rPr>
          <w:rFonts w:ascii="Book Antiqua" w:hAnsi="Book Antiqua" w:cstheme="majorBidi"/>
          <w:bCs/>
          <w:i/>
          <w:iCs/>
          <w:sz w:val="20"/>
          <w:lang w:val="id-ID"/>
        </w:rPr>
        <w:t>involves the educational activities conducted by staff members of UPT SMPN 24 Bandar Lampung. Techniques for gathering data include documentation, observation, and interviewing. Triangulation of sources can be used to evaluate the data's validity.The outcomes demonstrated that the principal's function as a motivator in enhancing teacher performance has been successful due to a number of indicators that have been implemented, while the indicators are Regulation of the physical environment, Regulation of the Workplace, Discipline, Encouragement, Appreciation, and Provision of Learning Resources or Media The teacher's performance is fairly good because virtually all of the indications were met and just a small number were not met to the highest standard. Creating a learning plan, overseeing learning activities, maintaining interpersonal connections, conducting assessments, reviewing assessment findings, and mastering coursework are the signs. This leads to the conclusion that the principal's position as a motivator for enhancing teacher performance is very effective at advancing the quality of learning so that it can promote the quality of education where the performance of educators is the key to success in the world of education.</w:t>
      </w:r>
    </w:p>
    <w:p w:rsidR="00AB41DE" w:rsidRPr="00DE09AB" w:rsidRDefault="00AB41DE" w:rsidP="00DE09AB">
      <w:pPr>
        <w:spacing w:line="240" w:lineRule="auto"/>
        <w:ind w:left="1560" w:right="-1" w:hanging="1560"/>
        <w:jc w:val="both"/>
        <w:rPr>
          <w:rFonts w:ascii="Book Antiqua" w:hAnsi="Book Antiqua" w:cstheme="majorBidi"/>
          <w:bCs/>
          <w:i/>
          <w:iCs/>
          <w:sz w:val="20"/>
          <w:lang w:val="id-ID"/>
        </w:rPr>
      </w:pPr>
      <w:r w:rsidRPr="00DE09AB">
        <w:rPr>
          <w:rFonts w:ascii="Book Antiqua" w:hAnsi="Book Antiqua" w:cstheme="majorBidi"/>
          <w:b/>
          <w:i/>
          <w:iCs/>
          <w:sz w:val="20"/>
          <w:lang w:val="id-ID"/>
        </w:rPr>
        <w:t xml:space="preserve">Keyboards </w:t>
      </w:r>
      <w:r w:rsidRPr="00DE09AB">
        <w:rPr>
          <w:rFonts w:ascii="Book Antiqua" w:hAnsi="Book Antiqua" w:cstheme="majorBidi"/>
          <w:bCs/>
          <w:i/>
          <w:iCs/>
          <w:sz w:val="20"/>
          <w:lang w:val="id-ID"/>
        </w:rPr>
        <w:t>: Principal, Teacher Motivation, and Student Performance</w:t>
      </w:r>
    </w:p>
    <w:p w:rsidR="00AB41DE" w:rsidRPr="00DE09AB" w:rsidRDefault="00AB41DE" w:rsidP="00DE09AB">
      <w:pPr>
        <w:widowControl/>
        <w:tabs>
          <w:tab w:val="left" w:pos="5130"/>
        </w:tabs>
        <w:spacing w:line="240" w:lineRule="auto"/>
        <w:rPr>
          <w:rFonts w:ascii="Book Antiqua" w:hAnsi="Book Antiqua"/>
          <w:b/>
          <w:bCs/>
          <w:sz w:val="20"/>
          <w:lang w:val="id-ID"/>
        </w:rPr>
      </w:pPr>
      <w:r w:rsidRPr="00DE09AB">
        <w:rPr>
          <w:rFonts w:ascii="Book Antiqua" w:hAnsi="Book Antiqua"/>
          <w:b/>
          <w:bCs/>
          <w:sz w:val="20"/>
          <w:lang w:val="id-ID"/>
        </w:rPr>
        <w:tab/>
      </w:r>
    </w:p>
    <w:p w:rsidR="001F72A7" w:rsidRPr="00553390" w:rsidRDefault="006729F6" w:rsidP="009718D8">
      <w:pPr>
        <w:spacing w:line="240" w:lineRule="auto"/>
        <w:ind w:left="851" w:right="-1" w:hanging="851"/>
        <w:jc w:val="both"/>
        <w:rPr>
          <w:rFonts w:ascii="Book Antiqua" w:hAnsi="Book Antiqua" w:cstheme="majorBidi"/>
          <w:bCs/>
          <w:sz w:val="20"/>
          <w:lang w:val="id-ID"/>
        </w:rPr>
      </w:pPr>
      <w:r w:rsidRPr="00DE09AB">
        <w:rPr>
          <w:rFonts w:ascii="Book Antiqua" w:hAnsi="Book Antiqua" w:cstheme="majorBidi"/>
          <w:b/>
          <w:bCs/>
          <w:sz w:val="20"/>
          <w:lang w:val="en-US"/>
        </w:rPr>
        <w:t>Abstrak :</w:t>
      </w:r>
      <w:r w:rsidR="00AB41DE" w:rsidRPr="00DE09AB">
        <w:rPr>
          <w:rFonts w:ascii="Book Antiqua" w:hAnsi="Book Antiqua" w:cstheme="majorBidi"/>
          <w:bCs/>
          <w:sz w:val="20"/>
        </w:rPr>
        <w:t xml:space="preserve"> Tujuan dari penelitian ini adalah untuk menganalisis bagaimana kepala sekolah mempengaruhi kinerja guru di UPT SMPN 24 Bandar Lampung.</w:t>
      </w:r>
      <w:r w:rsidR="00AB41DE" w:rsidRPr="00DE09AB">
        <w:rPr>
          <w:rFonts w:ascii="Book Antiqua" w:hAnsi="Book Antiqua" w:cstheme="majorBidi"/>
          <w:bCs/>
          <w:sz w:val="20"/>
          <w:lang w:val="id-ID"/>
        </w:rPr>
        <w:t xml:space="preserve"> </w:t>
      </w:r>
      <w:r w:rsidR="00AB41DE" w:rsidRPr="00DE09AB">
        <w:rPr>
          <w:rFonts w:ascii="Book Antiqua" w:hAnsi="Book Antiqua" w:cstheme="majorBidi"/>
          <w:bCs/>
          <w:sz w:val="20"/>
        </w:rPr>
        <w:t>Metodologi penelitian ini mengadopsi pendekatan kualitatif deskriptif dan bergantung pada informasi yang disajikan sebagai huruf daripada angka. Kepala Sekolah, Guru, dan Siswa berfungsi sebagai informan studi. Kepala Sekolah adalah sumber informasi utama dalam penelitian ini karena dia terlibat aktif setiap hari.</w:t>
      </w:r>
      <w:r w:rsidR="00AB41DE" w:rsidRPr="00DE09AB">
        <w:rPr>
          <w:rFonts w:ascii="Book Antiqua" w:hAnsi="Book Antiqua" w:cstheme="majorBidi"/>
          <w:bCs/>
          <w:sz w:val="20"/>
          <w:lang w:val="id-ID"/>
        </w:rPr>
        <w:t xml:space="preserve"> melibatkan kegiatan pendidikan yang dilakukan oleh anggota staf UPT SMPN 24 Bandar Lampung. Teknik pengumpulan data meliputi dokumentasi, observasi, dan wawancara. Triangulasi sumber dapat digunakan untuk mengevaluasi validitas data. Hasil penelitian menunjukkan bahwa fungsi kepala sekolah sebagai motivator dalam meningkatkan kinerja guru telah berhasil karena sejumlah indikator yang telah dilaksanakan, sedangkan indikatornya adalah : Pengaturan lingkungan fisik, Pengaturan Tempat Kerja, Disiplin, Dorongan, Apresiasi, dan Penyediaan Sumber Belajar atau Media Kinerja guru cukup baik karena hampir semua indikasi terpenuhi dan hanya sejumlah kecil yang tidak terpenuhi dengan standar tertinggi. Membuat rencana pembelajaran, mengawasi kegiatan pembelajaran, menjaga hubungan interpersonal, melakukan penilaian, meninjau temuan penilaian, dan menguasai </w:t>
      </w:r>
      <w:r w:rsidR="00AB41DE" w:rsidRPr="00DE09AB">
        <w:rPr>
          <w:rFonts w:ascii="Book Antiqua" w:hAnsi="Book Antiqua" w:cstheme="majorBidi"/>
          <w:bCs/>
          <w:sz w:val="20"/>
          <w:lang w:val="id-ID"/>
        </w:rPr>
        <w:lastRenderedPageBreak/>
        <w:t>kursus adalah tanda-tandanya. Hal ini mengarah pada kesimpulan bahwa posisi kepala sekolah sebagai motivator peningkatan kinerja guru sangat efektif dalam memajukan kualitas pembelajaran sehingga dapat mendorong kualitas pendidikan dimana kinerja tenaga pendidik merupakan kunci keberhasilan dalam dunia pendidikan.</w:t>
      </w:r>
    </w:p>
    <w:p w:rsidR="00AB41DE" w:rsidRPr="00DE09AB" w:rsidRDefault="00AB41DE" w:rsidP="00DE09AB">
      <w:pPr>
        <w:spacing w:line="240" w:lineRule="auto"/>
        <w:ind w:left="1418" w:right="-1" w:hanging="1418"/>
        <w:jc w:val="both"/>
        <w:rPr>
          <w:rFonts w:ascii="Book Antiqua" w:hAnsi="Book Antiqua" w:cstheme="majorBidi"/>
          <w:bCs/>
          <w:sz w:val="20"/>
          <w:lang w:val="id-ID"/>
        </w:rPr>
      </w:pPr>
      <w:r w:rsidRPr="00DE09AB">
        <w:rPr>
          <w:rFonts w:ascii="Book Antiqua" w:hAnsi="Book Antiqua" w:cstheme="majorBidi"/>
          <w:b/>
          <w:sz w:val="20"/>
          <w:lang w:val="id-ID"/>
        </w:rPr>
        <w:t>Kata kunci :</w:t>
      </w:r>
      <w:r w:rsidRPr="00DE09AB">
        <w:rPr>
          <w:rFonts w:ascii="Book Antiqua" w:hAnsi="Book Antiqua" w:cstheme="majorBidi"/>
          <w:bCs/>
          <w:sz w:val="20"/>
          <w:lang w:val="id-ID"/>
        </w:rPr>
        <w:t xml:space="preserve"> Kepala Sekolah, Motivasi Guru, dan Kinerja Siswa</w:t>
      </w:r>
    </w:p>
    <w:p w:rsidR="00AB41DE" w:rsidRPr="00783E63" w:rsidRDefault="00AB41DE" w:rsidP="00AB41DE">
      <w:pPr>
        <w:spacing w:line="240" w:lineRule="auto"/>
        <w:ind w:left="1134" w:right="-1" w:hanging="1134"/>
        <w:jc w:val="both"/>
        <w:rPr>
          <w:rStyle w:val="tlid-translation"/>
          <w:rFonts w:ascii="Book Antiqua" w:hAnsi="Book Antiqua" w:cstheme="majorBidi"/>
          <w:bCs/>
          <w:sz w:val="24"/>
          <w:szCs w:val="24"/>
          <w:lang w:val="id-ID"/>
        </w:rPr>
      </w:pPr>
    </w:p>
    <w:p w:rsidR="0026100A" w:rsidRPr="00783E63" w:rsidRDefault="0026100A" w:rsidP="0026100A">
      <w:pPr>
        <w:widowControl/>
        <w:spacing w:line="240" w:lineRule="auto"/>
        <w:rPr>
          <w:rFonts w:ascii="Book Antiqua" w:hAnsi="Book Antiqua"/>
          <w:b/>
          <w:sz w:val="24"/>
          <w:szCs w:val="24"/>
          <w:lang w:val="id-ID"/>
        </w:rPr>
      </w:pPr>
    </w:p>
    <w:p w:rsidR="00CE0FDB" w:rsidRPr="00783E63" w:rsidRDefault="0014732C" w:rsidP="00AB41DE">
      <w:pPr>
        <w:spacing w:line="240" w:lineRule="auto"/>
        <w:jc w:val="both"/>
        <w:rPr>
          <w:rFonts w:ascii="Book Antiqua" w:hAnsi="Book Antiqua"/>
          <w:b/>
          <w:sz w:val="24"/>
          <w:szCs w:val="24"/>
          <w:lang w:val="en-US"/>
        </w:rPr>
      </w:pPr>
      <w:r w:rsidRPr="00783E63">
        <w:rPr>
          <w:rFonts w:ascii="Book Antiqua" w:hAnsi="Book Antiqua"/>
          <w:b/>
          <w:sz w:val="24"/>
          <w:szCs w:val="24"/>
          <w:lang w:val="en-US"/>
        </w:rPr>
        <w:t>PENDAHULUAN</w:t>
      </w:r>
      <w:r w:rsidR="009F7E80" w:rsidRPr="00783E63">
        <w:rPr>
          <w:rFonts w:ascii="Book Antiqua" w:hAnsi="Book Antiqua"/>
          <w:b/>
          <w:sz w:val="24"/>
          <w:szCs w:val="24"/>
          <w:lang w:val="en-US"/>
        </w:rPr>
        <w:t xml:space="preserve"> </w:t>
      </w:r>
    </w:p>
    <w:p w:rsidR="00783E63" w:rsidRPr="003B3A74" w:rsidRDefault="00AB41DE" w:rsidP="003B3A74">
      <w:pPr>
        <w:spacing w:line="240" w:lineRule="auto"/>
        <w:jc w:val="both"/>
        <w:rPr>
          <w:rFonts w:ascii="Book Antiqua" w:hAnsi="Book Antiqua" w:cstheme="majorBidi"/>
          <w:bCs/>
          <w:sz w:val="24"/>
          <w:szCs w:val="24"/>
          <w:lang w:val="en-ID"/>
        </w:rPr>
      </w:pPr>
      <w:r w:rsidRPr="00783E63">
        <w:rPr>
          <w:rFonts w:ascii="Book Antiqua" w:hAnsi="Book Antiqua" w:cstheme="majorBidi"/>
          <w:bCs/>
          <w:sz w:val="24"/>
          <w:szCs w:val="24"/>
          <w:lang w:val="en-ID"/>
        </w:rPr>
        <w:tab/>
      </w:r>
      <w:r w:rsidRPr="00783E63">
        <w:rPr>
          <w:rFonts w:ascii="Book Antiqua" w:hAnsi="Book Antiqua" w:cstheme="majorBidi"/>
          <w:bCs/>
          <w:sz w:val="24"/>
          <w:szCs w:val="24"/>
          <w:lang w:val="id-ID"/>
        </w:rPr>
        <w:t>Undang-Undang Sistem Pendidikan Nasional No. 20 Tahun 2003 Bab 2 Pasal 3 menetapkan fungsi dan tujuan pendidikan nasional Indonesia, yang merupakan tujuan yang ingin dicapai oleh seluruh bangsa Indonesia. Pendidikan nasional berfungsi untuk mengembangkan keterampilan dan menciptakan watak dan peradaban nasional yang bermartabat.</w:t>
      </w:r>
      <w:r w:rsidR="003B3A74" w:rsidRPr="003B3A74">
        <w:t xml:space="preserve"> </w:t>
      </w:r>
      <w:r w:rsidR="003B3A74" w:rsidRPr="003B3A74">
        <w:rPr>
          <w:rFonts w:ascii="Book Antiqua" w:hAnsi="Book Antiqua" w:cstheme="majorBidi"/>
          <w:bCs/>
          <w:sz w:val="24"/>
          <w:szCs w:val="24"/>
          <w:lang w:val="id-ID"/>
        </w:rPr>
        <w:t>Pendidikan merupakan topik p</w:t>
      </w:r>
      <w:r w:rsidR="003B3A74">
        <w:rPr>
          <w:rFonts w:ascii="Book Antiqua" w:hAnsi="Book Antiqua" w:cstheme="majorBidi"/>
          <w:bCs/>
          <w:sz w:val="24"/>
          <w:szCs w:val="24"/>
          <w:lang w:val="id-ID"/>
        </w:rPr>
        <w:t>enting yang patut ditelaah</w:t>
      </w:r>
      <w:r w:rsidR="003B3A74" w:rsidRPr="003B3A74">
        <w:rPr>
          <w:rFonts w:ascii="Book Antiqua" w:hAnsi="Book Antiqua" w:cstheme="majorBidi"/>
          <w:bCs/>
          <w:sz w:val="24"/>
          <w:szCs w:val="24"/>
          <w:lang w:val="id-ID"/>
        </w:rPr>
        <w:t>di masa pandemi global saat ini karena sangat bermanfaat bagi anak muda Indonesia</w:t>
      </w:r>
      <w:r w:rsidR="003B3A74">
        <w:rPr>
          <w:rFonts w:ascii="Book Antiqua" w:hAnsi="Book Antiqua" w:cstheme="majorBidi"/>
          <w:bCs/>
          <w:sz w:val="24"/>
          <w:szCs w:val="24"/>
          <w:lang w:val="id-ID"/>
        </w:rPr>
        <w:fldChar w:fldCharType="begin" w:fldLock="1"/>
      </w:r>
      <w:r w:rsidR="003B3A74">
        <w:rPr>
          <w:rFonts w:ascii="Book Antiqua" w:hAnsi="Book Antiqua" w:cstheme="majorBidi"/>
          <w:bCs/>
          <w:sz w:val="24"/>
          <w:szCs w:val="24"/>
          <w:lang w:val="id-ID"/>
        </w:rPr>
        <w:instrText>ADDIN CSL_CITATION {"citationItems":[{"id":"ITEM-1","itemData":{"abstract":"The strategy of the head of Madrasah in designing the Qiraatul Kutub local content curriculum at MA Hidayatul Mubtadiin is discussed in this thesis. The purpose of this study is to find out: 1) what is the head of Madrasah's strategy for developing Qiraatul Kutub local content curriculum at MA Hidayatul Mubtadiin, 2) what are the supporting factors for developing Qiraatul Kutub local content curriculum at MA Hidayatul Mubtadiin, and 3) what are the inhibiting factors for developing Qiraatul Kutub local content curriculum at Hidayatul MA Mubtadiin. Field research was done in conjunction with a qualitative research approach. The number of informants can range from one to five. Observation, interview, and documentation were employed as data gathering strategies. Techniques for data processing and analysis are applied in three stages: data reduction, data display, and conclusion drawing. Testing the data's validity through triangulation, which includes sources, procedures, and time. The results showed that the Head of Madrasah's Strategy for Developing the Qiraatul Kutub Local Content Curriculum at MA Hidayatul Mubtadiin was successful because the head of the Madrasah was able to plan, manage, evaluate, and supervise the curriculum's implementation based on student characteristics and regional needs. The following are some of the reasons that have aided in the development of local content curriculum at MA Hidayatul Mubtadiin: To promote the success of the teaching and learning process, madrasah principals are aided by the deputy head of the curriculum, teachers, students,staff/employees, and infrastructure. The community and parents of pupils are then external variables in curriculum creation. Lack of discipline on the part of pupils is an impediment to curricular improvement.","author":[{"dropping-particle":"","family":"E","given":"Novita Sari","non-dropping-particle":"","parse-names":false,"suffix":""},{"dropping-particle":"","family":"Tamyiz","given":"","non-dropping-particle":"","parse-names":false,"suffix":""},{"dropping-particle":"","family":"Sarpendi","given":"","non-dropping-particle":"","parse-names":false,"suffix":""}],"container-title":"Ar Royhan: Jurmal Pemikiran Islam","id":"ITEM-1","issue":"2","issued":{"date-parts":[["2021"]]},"page":"141 - 152","title":"Strategi Kepala Madrasah Dalam Pengembangan Kurikulum Muatan Lokal Qiraatul Kutub Di Ma Hidayatul Mubtadiin Sidoharjo Kecamatan Jati Agung Kabupaten Lampung Selatan Tahun Pelajaran 2020/2021","type":"article-journal","volume":"1"},"uris":["http://www.mendeley.com/documents/?uuid=fa59ec85-ca39-401b-b2a7-efcb971a2903"]}],"mendeley":{"formattedCitation":"(E, Tamyiz, &amp; Sarpendi, 2021)","plainTextFormattedCitation":"(E, Tamyiz, &amp; Sarpendi, 2021)","previouslyFormattedCitation":"(E, Tamyiz, &amp; Sarpendi, 2021)"},"properties":{"noteIndex":0},"schema":"https://github.com/citation-style-language/schema/raw/master/csl-citation.json"}</w:instrText>
      </w:r>
      <w:r w:rsidR="003B3A74">
        <w:rPr>
          <w:rFonts w:ascii="Book Antiqua" w:hAnsi="Book Antiqua" w:cstheme="majorBidi"/>
          <w:bCs/>
          <w:sz w:val="24"/>
          <w:szCs w:val="24"/>
          <w:lang w:val="id-ID"/>
        </w:rPr>
        <w:fldChar w:fldCharType="separate"/>
      </w:r>
      <w:r w:rsidR="003B3A74" w:rsidRPr="003B3A74">
        <w:rPr>
          <w:rFonts w:ascii="Book Antiqua" w:hAnsi="Book Antiqua" w:cstheme="majorBidi"/>
          <w:bCs/>
          <w:noProof/>
          <w:sz w:val="24"/>
          <w:szCs w:val="24"/>
          <w:lang w:val="id-ID"/>
        </w:rPr>
        <w:t>(E, Tamyiz, &amp; Sarpendi, 2021)</w:t>
      </w:r>
      <w:r w:rsidR="003B3A74">
        <w:rPr>
          <w:rFonts w:ascii="Book Antiqua" w:hAnsi="Book Antiqua" w:cstheme="majorBidi"/>
          <w:bCs/>
          <w:sz w:val="24"/>
          <w:szCs w:val="24"/>
          <w:lang w:val="id-ID"/>
        </w:rPr>
        <w:fldChar w:fldCharType="end"/>
      </w:r>
      <w:r w:rsidR="003B3A74" w:rsidRPr="003B3A74">
        <w:rPr>
          <w:rFonts w:ascii="Book Antiqua" w:hAnsi="Book Antiqua" w:cstheme="majorBidi"/>
          <w:bCs/>
          <w:sz w:val="24"/>
          <w:szCs w:val="24"/>
          <w:lang w:val="id-ID"/>
        </w:rPr>
        <w:t>.</w:t>
      </w:r>
      <w:r w:rsidRPr="00783E63">
        <w:rPr>
          <w:rFonts w:ascii="Book Antiqua" w:hAnsi="Book Antiqua"/>
          <w:sz w:val="24"/>
          <w:szCs w:val="24"/>
        </w:rPr>
        <w:t xml:space="preserve"> </w:t>
      </w:r>
      <w:r w:rsidRPr="00783E63">
        <w:rPr>
          <w:rFonts w:ascii="Book Antiqua" w:hAnsi="Book Antiqua" w:cstheme="majorBidi"/>
          <w:bCs/>
          <w:sz w:val="24"/>
          <w:szCs w:val="24"/>
          <w:lang w:val="id-ID"/>
        </w:rPr>
        <w:t>Mengembangkan potensi mahasiswa untuk menjadi warga negara yang sehat, berpengetahuan luas, kompeten, kreatif, mandiri, demokratis, dan bertanggung jawab dalam rangka mencerdaskan kehidupan bangsa</w:t>
      </w:r>
      <w:r w:rsidRPr="00783E63">
        <w:rPr>
          <w:rFonts w:ascii="Book Antiqua" w:hAnsi="Book Antiqua" w:cstheme="majorBidi"/>
          <w:bCs/>
          <w:sz w:val="24"/>
          <w:szCs w:val="24"/>
          <w:lang w:val="en-ID"/>
        </w:rPr>
        <w:t xml:space="preserve">. </w:t>
      </w:r>
      <w:r w:rsidRPr="00783E63">
        <w:rPr>
          <w:rFonts w:ascii="Book Antiqua" w:hAnsi="Book Antiqua" w:cstheme="majorBidi"/>
          <w:bCs/>
          <w:sz w:val="24"/>
          <w:szCs w:val="24"/>
          <w:lang w:val="id-ID"/>
        </w:rPr>
        <w:t>Pendidikan merupakan suatu keniscayaan bagi kehidupan manusia karena memungkinkan segala potensi dan keterampilan terwujud. Dengan cara ini, pendidikan mendukung masyarakat dalam mengatasi segala tantangan hidup dalam konteks keluarga, masyarakat, bangsa, dan negara.</w:t>
      </w:r>
      <w:r w:rsidRPr="00783E63">
        <w:rPr>
          <w:rFonts w:ascii="Book Antiqua" w:hAnsi="Book Antiqua"/>
          <w:sz w:val="24"/>
          <w:szCs w:val="24"/>
        </w:rPr>
        <w:t xml:space="preserve"> </w:t>
      </w:r>
      <w:r w:rsidRPr="00783E63">
        <w:rPr>
          <w:rFonts w:ascii="Book Antiqua" w:hAnsi="Book Antiqua" w:cstheme="majorBidi"/>
          <w:bCs/>
          <w:sz w:val="24"/>
          <w:szCs w:val="24"/>
          <w:lang w:val="id-ID"/>
        </w:rPr>
        <w:t>Mengembangkan potensi mahasiswa untuk menjadi warga negara yang sehat, berpengetahuan luas, kompeten, kreatif, mandiri, demokratis, dan bertanggung jawab dalam rangka mencerdaskan kehidupan bangsa</w:t>
      </w:r>
      <w:r w:rsidRPr="00783E63">
        <w:rPr>
          <w:rFonts w:ascii="Book Antiqua" w:hAnsi="Book Antiqua" w:cstheme="majorBidi"/>
          <w:bCs/>
          <w:sz w:val="24"/>
          <w:szCs w:val="24"/>
          <w:lang w:val="en-ID"/>
        </w:rPr>
        <w:t>.</w:t>
      </w:r>
      <w:r w:rsidR="00783E63" w:rsidRPr="00783E63">
        <w:rPr>
          <w:rFonts w:ascii="Book Antiqua" w:hAnsi="Book Antiqua"/>
          <w:sz w:val="24"/>
          <w:szCs w:val="24"/>
        </w:rPr>
        <w:t xml:space="preserve"> </w:t>
      </w:r>
      <w:r w:rsidR="00783E63" w:rsidRPr="00783E63">
        <w:rPr>
          <w:rFonts w:ascii="Book Antiqua" w:hAnsi="Book Antiqua" w:cstheme="majorBidi"/>
          <w:bCs/>
          <w:sz w:val="24"/>
          <w:szCs w:val="24"/>
          <w:lang w:val="en-ID"/>
        </w:rPr>
        <w:t>Banyak orang di zaman modern kita sadar bahwa pengembangan pendidikan adalah proses berkelanjutan yang tidak akan pernah selesai selama peradaban manusia ada. Bersama-sama, kita terus-menerus melihat berbagai upaya yang dilakukan oleh pemerintah dan masyarakat untuk meningkatkan standar pendidikan. Dalam perspektif mikro, mengoperasionalkan manajemen di tingkat sekolah pada dasarnya adalah yang menentukan bagaimana kualitas pendidikan ditingkatkan. Kepala sekolah dan komunitasnya secara keseluruhan, baik secara bersama-sama atau sendiri-sendiri, memiliki tanggung jawab utama dalam menjalankan operasi lembaga-lembaga tersebut. Proses belajar mengajar merupakan kegiatan utama dalam mata pelajaran pendidikan (transfer of knowledge).</w:t>
      </w:r>
      <w:r w:rsidR="003B3A74" w:rsidRPr="003B3A74">
        <w:t xml:space="preserve"> </w:t>
      </w:r>
      <w:r w:rsidR="003B3A74" w:rsidRPr="003B3A74">
        <w:rPr>
          <w:rFonts w:ascii="Book Antiqua" w:hAnsi="Book Antiqua" w:cstheme="majorBidi"/>
          <w:bCs/>
          <w:sz w:val="24"/>
          <w:szCs w:val="24"/>
          <w:lang w:val="en-ID"/>
        </w:rPr>
        <w:t>Manajemen yang baik menentukan baik b</w:t>
      </w:r>
      <w:r w:rsidR="003B3A74">
        <w:rPr>
          <w:rFonts w:ascii="Book Antiqua" w:hAnsi="Book Antiqua" w:cstheme="majorBidi"/>
          <w:bCs/>
          <w:sz w:val="24"/>
          <w:szCs w:val="24"/>
          <w:lang w:val="en-ID"/>
        </w:rPr>
        <w:t>uruknya pembelajaran, bagaimana</w:t>
      </w:r>
      <w:r w:rsidR="003B3A74">
        <w:rPr>
          <w:rFonts w:ascii="Book Antiqua" w:hAnsi="Book Antiqua" w:cstheme="majorBidi"/>
          <w:bCs/>
          <w:sz w:val="24"/>
          <w:szCs w:val="24"/>
          <w:lang w:val="id-ID"/>
        </w:rPr>
        <w:t xml:space="preserve"> </w:t>
      </w:r>
      <w:r w:rsidR="003B3A74" w:rsidRPr="003B3A74">
        <w:rPr>
          <w:rFonts w:ascii="Book Antiqua" w:hAnsi="Book Antiqua" w:cstheme="majorBidi"/>
          <w:bCs/>
          <w:sz w:val="24"/>
          <w:szCs w:val="24"/>
          <w:lang w:val="en-ID"/>
        </w:rPr>
        <w:t>seorang guru menggunakan metode yang tepat, penyediaan alat belajar yang cukup, dan suasana kelas yang kondusif saat proses belajar mengajar.</w:t>
      </w:r>
      <w:r w:rsidR="003B3A74">
        <w:rPr>
          <w:rFonts w:ascii="Book Antiqua" w:hAnsi="Book Antiqua" w:cstheme="majorBidi"/>
          <w:bCs/>
          <w:sz w:val="24"/>
          <w:szCs w:val="24"/>
          <w:lang w:val="en-ID"/>
        </w:rPr>
        <w:fldChar w:fldCharType="begin" w:fldLock="1"/>
      </w:r>
      <w:r w:rsidR="003B3A74">
        <w:rPr>
          <w:rFonts w:ascii="Book Antiqua" w:hAnsi="Book Antiqua" w:cstheme="majorBidi"/>
          <w:bCs/>
          <w:sz w:val="24"/>
          <w:szCs w:val="24"/>
          <w:lang w:val="en-ID"/>
        </w:rPr>
        <w:instrText>ADDIN CSL_CITATION {"citationItems":[{"id":"ITEM-1","itemData":{"author":[{"dropping-particle":"","family":"Nurlela","given":"","non-dropping-particle":"","parse-names":false,"suffix":""}],"container-title":"Al Fatih","id":"ITEM-1","issue":"1","issued":{"date-parts":[["2021"]]},"page":"79-83","title":"Implementasi Manajemen Pembelajaran Untuk Meningkatkan Mutu Pendidikan","type":"article-journal","volume":"1"},"uris":["http://www.mendeley.com/documents/?uuid=75fcc2a4-8d6f-41d7-8e54-660ca96f5958"]}],"mendeley":{"formattedCitation":"(Nurlela, 2021)","plainTextFormattedCitation":"(Nurlela, 2021)"},"properties":{"noteIndex":0},"schema":"https://github.com/citation-style-language/schema/raw/master/csl-citation.json"}</w:instrText>
      </w:r>
      <w:r w:rsidR="003B3A74">
        <w:rPr>
          <w:rFonts w:ascii="Book Antiqua" w:hAnsi="Book Antiqua" w:cstheme="majorBidi"/>
          <w:bCs/>
          <w:sz w:val="24"/>
          <w:szCs w:val="24"/>
          <w:lang w:val="en-ID"/>
        </w:rPr>
        <w:fldChar w:fldCharType="separate"/>
      </w:r>
      <w:r w:rsidR="003B3A74" w:rsidRPr="003B3A74">
        <w:rPr>
          <w:rFonts w:ascii="Book Antiqua" w:hAnsi="Book Antiqua" w:cstheme="majorBidi"/>
          <w:bCs/>
          <w:noProof/>
          <w:sz w:val="24"/>
          <w:szCs w:val="24"/>
          <w:lang w:val="en-ID"/>
        </w:rPr>
        <w:t>(Nurlela, 2021)</w:t>
      </w:r>
      <w:r w:rsidR="003B3A74">
        <w:rPr>
          <w:rFonts w:ascii="Book Antiqua" w:hAnsi="Book Antiqua" w:cstheme="majorBidi"/>
          <w:bCs/>
          <w:sz w:val="24"/>
          <w:szCs w:val="24"/>
          <w:lang w:val="en-ID"/>
        </w:rPr>
        <w:fldChar w:fldCharType="end"/>
      </w:r>
      <w:r w:rsidR="003B3A74" w:rsidRPr="003B3A74">
        <w:rPr>
          <w:rFonts w:ascii="Book Antiqua" w:hAnsi="Book Antiqua" w:cstheme="majorBidi"/>
          <w:bCs/>
          <w:sz w:val="24"/>
          <w:szCs w:val="24"/>
          <w:lang w:val="en-ID"/>
        </w:rPr>
        <w:t xml:space="preserve"> Undang-Undang</w:t>
      </w:r>
      <w:r w:rsidR="00783E63" w:rsidRPr="00783E63">
        <w:rPr>
          <w:rFonts w:ascii="Book Antiqua" w:hAnsi="Book Antiqua" w:cstheme="majorBidi"/>
          <w:bCs/>
          <w:sz w:val="24"/>
          <w:szCs w:val="24"/>
          <w:lang w:val="en-ID"/>
        </w:rPr>
        <w:t xml:space="preserve"> Memahami keadaan psikologis guru dan siswa sangat penting dalam proses ini.  Karena juga membedakan manusia dari organisme lain, pendidikan merupakan komponen penting dari kehidupan manusia. Untuk</w:t>
      </w:r>
      <w:r w:rsidR="00783E63" w:rsidRPr="00783E63">
        <w:rPr>
          <w:rFonts w:ascii="Book Antiqua" w:hAnsi="Book Antiqua"/>
          <w:sz w:val="24"/>
          <w:szCs w:val="24"/>
        </w:rPr>
        <w:t xml:space="preserve"> </w:t>
      </w:r>
      <w:r w:rsidR="00783E63" w:rsidRPr="00783E63">
        <w:rPr>
          <w:rFonts w:ascii="Book Antiqua" w:hAnsi="Book Antiqua" w:cstheme="majorBidi"/>
          <w:bCs/>
          <w:sz w:val="24"/>
          <w:szCs w:val="24"/>
          <w:lang w:val="en-ID"/>
        </w:rPr>
        <w:t>membantu proses transformasi dan menghasilkan kualitas yang diperlukan.</w:t>
      </w:r>
      <w:r w:rsidR="003B3A74" w:rsidRPr="003B3A74">
        <w:t xml:space="preserve"> </w:t>
      </w:r>
      <w:r w:rsidR="003B3A74" w:rsidRPr="003B3A74">
        <w:rPr>
          <w:rFonts w:ascii="Book Antiqua" w:hAnsi="Book Antiqua" w:cstheme="majorBidi"/>
          <w:bCs/>
          <w:sz w:val="24"/>
          <w:szCs w:val="24"/>
          <w:lang w:val="en-ID"/>
        </w:rPr>
        <w:t>Kemampuan s</w:t>
      </w:r>
      <w:r w:rsidR="003B3A74">
        <w:rPr>
          <w:rFonts w:ascii="Book Antiqua" w:hAnsi="Book Antiqua" w:cstheme="majorBidi"/>
          <w:bCs/>
          <w:sz w:val="24"/>
          <w:szCs w:val="24"/>
          <w:lang w:val="en-ID"/>
        </w:rPr>
        <w:t>iswa dalam memahami materi yang</w:t>
      </w:r>
      <w:r w:rsidR="003B3A74" w:rsidRPr="003B3A74">
        <w:rPr>
          <w:rFonts w:ascii="Book Antiqua" w:hAnsi="Book Antiqua" w:cstheme="majorBidi"/>
          <w:bCs/>
          <w:sz w:val="24"/>
          <w:szCs w:val="24"/>
          <w:lang w:val="en-ID"/>
        </w:rPr>
        <w:t>disampaikan guru dapat dilihat dari hasil belajarnya, yang dapat digunakan untuk menentukan keberhasilan belajarnya</w:t>
      </w:r>
      <w:r w:rsidR="003B3A74">
        <w:rPr>
          <w:rFonts w:ascii="Book Antiqua" w:hAnsi="Book Antiqua" w:cstheme="majorBidi"/>
          <w:bCs/>
          <w:sz w:val="24"/>
          <w:szCs w:val="24"/>
          <w:lang w:val="id-ID"/>
        </w:rPr>
        <w:t>.</w:t>
      </w:r>
      <w:r w:rsidR="003B3A74">
        <w:rPr>
          <w:rFonts w:ascii="Book Antiqua" w:hAnsi="Book Antiqua" w:cstheme="majorBidi"/>
          <w:bCs/>
          <w:sz w:val="24"/>
          <w:szCs w:val="24"/>
          <w:lang w:val="id-ID"/>
        </w:rPr>
        <w:fldChar w:fldCharType="begin" w:fldLock="1"/>
      </w:r>
      <w:r w:rsidR="003B3A74">
        <w:rPr>
          <w:rFonts w:ascii="Book Antiqua" w:hAnsi="Book Antiqua" w:cstheme="majorBidi"/>
          <w:bCs/>
          <w:sz w:val="24"/>
          <w:szCs w:val="24"/>
          <w:lang w:val="id-ID"/>
        </w:rPr>
        <w:instrText>ADDIN CSL_CITATION {"citationItems":[{"id":"ITEM-1","itemData":{"author":[{"dropping-particle":"","family":"Abdul Majid Ahmad KhusainiNasrudin HarahapNurul Hidayati Murtafiah","given":"","non-dropping-particle":"","parse-names":false,"suffix":""}],"id":"ITEM-1","issue":"1","issued":{"date-parts":[["2022"]]},"page":"29-45","title":"mANAJEMEN EKSTRAKURIKULER DALAM MENINGKATKAN KEMANDIRIAN SISW","type":"article-journal","volume":"8"},"uris":["http://www.mendeley.com/documents/?uuid=bdeec2d4-d980-4d71-80e7-c9aea7d0621d"]}],"mendeley":{"formattedCitation":"(Abdul Majid Ahmad KhusainiNasrudin HarahapNurul Hidayati Murtafiah, 2022)","plainTextFormattedCitation":"(Abdul Majid Ahmad KhusainiNasrudin HarahapNurul Hidayati Murtafiah, 2022)","previouslyFormattedCitation":"(Abdul Majid Ahmad KhusainiNasrudin HarahapNurul Hidayati Murtafiah, 2022)"},"properties":{"noteIndex":0},"schema":"https://github.com/citation-style-language/schema/raw/master/csl-citation.json"}</w:instrText>
      </w:r>
      <w:r w:rsidR="003B3A74">
        <w:rPr>
          <w:rFonts w:ascii="Book Antiqua" w:hAnsi="Book Antiqua" w:cstheme="majorBidi"/>
          <w:bCs/>
          <w:sz w:val="24"/>
          <w:szCs w:val="24"/>
          <w:lang w:val="id-ID"/>
        </w:rPr>
        <w:fldChar w:fldCharType="separate"/>
      </w:r>
      <w:r w:rsidR="003B3A74" w:rsidRPr="003B3A74">
        <w:rPr>
          <w:rFonts w:ascii="Book Antiqua" w:hAnsi="Book Antiqua" w:cstheme="majorBidi"/>
          <w:bCs/>
          <w:noProof/>
          <w:sz w:val="24"/>
          <w:szCs w:val="24"/>
          <w:lang w:val="id-ID"/>
        </w:rPr>
        <w:t>(Abdul Majid Ahmad KhusainiNasrudin HarahapNurul Hidayati Murtafiah, 2022)</w:t>
      </w:r>
      <w:r w:rsidR="003B3A74">
        <w:rPr>
          <w:rFonts w:ascii="Book Antiqua" w:hAnsi="Book Antiqua" w:cstheme="majorBidi"/>
          <w:bCs/>
          <w:sz w:val="24"/>
          <w:szCs w:val="24"/>
          <w:lang w:val="id-ID"/>
        </w:rPr>
        <w:fldChar w:fldCharType="end"/>
      </w:r>
    </w:p>
    <w:p w:rsidR="00783E63" w:rsidRPr="00783E63" w:rsidRDefault="00783E63" w:rsidP="00783E63">
      <w:pPr>
        <w:spacing w:line="240" w:lineRule="auto"/>
        <w:jc w:val="both"/>
        <w:rPr>
          <w:rFonts w:ascii="Book Antiqua" w:hAnsi="Book Antiqua" w:cstheme="majorBidi"/>
          <w:bCs/>
          <w:sz w:val="24"/>
          <w:szCs w:val="24"/>
          <w:lang w:val="en-ID"/>
        </w:rPr>
      </w:pPr>
      <w:r w:rsidRPr="00783E63">
        <w:rPr>
          <w:rFonts w:ascii="Book Antiqua" w:hAnsi="Book Antiqua" w:cstheme="majorBidi"/>
          <w:bCs/>
          <w:sz w:val="24"/>
          <w:szCs w:val="24"/>
          <w:lang w:val="en-ID"/>
        </w:rPr>
        <w:tab/>
        <w:t xml:space="preserve">pendidikan adalah upaya manusia untuk mengingat kembali </w:t>
      </w:r>
      <w:r w:rsidRPr="00783E63">
        <w:rPr>
          <w:rFonts w:ascii="Book Antiqua" w:hAnsi="Book Antiqua" w:cstheme="majorBidi"/>
          <w:bCs/>
          <w:sz w:val="24"/>
          <w:szCs w:val="24"/>
          <w:lang w:val="en-ID"/>
        </w:rPr>
        <w:lastRenderedPageBreak/>
        <w:t xml:space="preserve">pengetahuan yang diperoleh dari lembaga formal dan non-formal. Pencapaian tujuan pendidikan nasional memberikan bukti kualitas pendidikan yang sangat baik. Hal ini juga berkaitan dengan program pemerintah yang telah dilaksanakan untuk meningkatkan standar pendidikan, seperti yang tertuang dalam Undang-Undang Nomor 20 Tahun 2003 tentang Sistem Pendidikan Nasional, Bab 1, Pasal 1, UUD 1445 yang berbunyi: "Pendidikan adalah upaya sadar dan terencana untuk membangun lingkungan belajar dan proses pembelajaran sehingga peserta didik secara aktif mengembangkan potensinya dan memiliki kekuatan spiritual religius, pengendalian diri, kepribadian, kecerdasan, karakter mulia, serta keterampilan yang diperlukan dari dirinya dan masyarakat, bangsa, dan Negara. sedangkan Pendidikan Nasional merupakan sistem pendidikan berbasis pancasilayang didasarkan pada prinsip-prinsip agama, budaya nasional Indonesia, dan kepekaan terhadap tren yang berlaku di masyarakat  Dengan bertindak ramah dan bijaksana terhadap guru, baik secara individu maupun kolektif, administrator harus dapat meningkatkan kinerja mereka. Perilaku kepala sekolah yang positif dapat menginspirasi, membimbing, dan memotivasi seluruh tenaga sekolah untuk berkolaborasi dalam mencapai visi, misi, dan tujuan institusi. Keberhasilan lembaga pendidikan juga sangat bergantung pada kemampuan kepala sekolah untuk memimpin; keberhasilan kepala sekolah adalah keberhasilan sekolah.  </w:t>
      </w:r>
    </w:p>
    <w:p w:rsidR="00783E63" w:rsidRPr="00783E63" w:rsidRDefault="00783E63" w:rsidP="00783E63">
      <w:pPr>
        <w:spacing w:line="240" w:lineRule="auto"/>
        <w:jc w:val="both"/>
        <w:rPr>
          <w:rFonts w:ascii="Book Antiqua" w:hAnsi="Book Antiqua" w:cstheme="majorBidi"/>
          <w:bCs/>
          <w:sz w:val="24"/>
          <w:szCs w:val="24"/>
          <w:lang w:val="en-ID"/>
        </w:rPr>
      </w:pPr>
      <w:r w:rsidRPr="00783E63">
        <w:rPr>
          <w:rFonts w:ascii="Book Antiqua" w:hAnsi="Book Antiqua" w:cstheme="majorBidi"/>
          <w:bCs/>
          <w:sz w:val="24"/>
          <w:szCs w:val="24"/>
          <w:lang w:val="en-ID"/>
        </w:rPr>
        <w:tab/>
        <w:t>Seorang pemimpin pendidikan di tingkat unit pendidikan, kepala madrasah harus memiliki keterampilan kepemimpinan yang baik. Oleh karena itu, dapat diklaim bahwa kemampuan kepala madrasah untuk membimbing lembaga pendidikannya sangat menentukan apakah lembaga pendidikan tersebut berhasil atau tidak berhasil dalam mencapai tujuan yang telah ditetapkan.</w:t>
      </w:r>
      <w:r w:rsidRPr="00783E63">
        <w:rPr>
          <w:rFonts w:ascii="Book Antiqua" w:hAnsi="Book Antiqua"/>
          <w:sz w:val="24"/>
          <w:szCs w:val="24"/>
        </w:rPr>
        <w:t xml:space="preserve"> </w:t>
      </w:r>
      <w:r w:rsidRPr="00783E63">
        <w:rPr>
          <w:rFonts w:ascii="Book Antiqua" w:hAnsi="Book Antiqua" w:cstheme="majorBidi"/>
          <w:bCs/>
          <w:sz w:val="24"/>
          <w:szCs w:val="24"/>
          <w:lang w:val="en-ID"/>
        </w:rPr>
        <w:t xml:space="preserve">Mengacu pada kualitas kepemimpinan yang dimiliki seorang kepala sekolah, firman Tuhan, yang ditemukan dalam Q.S. As Shod ayat 26 : </w:t>
      </w:r>
    </w:p>
    <w:p w:rsidR="00783E63" w:rsidRPr="00783E63" w:rsidRDefault="00783E63" w:rsidP="00783E63">
      <w:pPr>
        <w:spacing w:line="240" w:lineRule="auto"/>
        <w:jc w:val="both"/>
        <w:rPr>
          <w:rFonts w:ascii="Book Antiqua" w:hAnsi="Book Antiqua" w:cstheme="majorBidi"/>
          <w:bCs/>
          <w:sz w:val="24"/>
          <w:szCs w:val="24"/>
          <w:lang w:val="en-ID"/>
        </w:rPr>
      </w:pPr>
      <w:r w:rsidRPr="00783E63">
        <w:rPr>
          <w:rFonts w:ascii="Book Antiqua" w:hAnsi="Book Antiqua" w:cstheme="majorBidi"/>
          <w:bCs/>
          <w:sz w:val="24"/>
          <w:szCs w:val="24"/>
          <w:lang w:val="en-ID"/>
        </w:rPr>
        <w:tab/>
        <w:t xml:space="preserve">Artinya: “Hai Daud, sesungguhnya Kami menjadikan kamu khalifah (penguasa) di muka bumi, maka berilah keputusan (perkara) di antara manusia dengan adil dan janganlah kamu mengikuti hawa nafsu, karena ia akan menyesatkan kamu dari jalan Allah. Sesungguhnya orang-orang yang sesat dari jalan Allah akan mendapat azab yang berat, karena mereka melupakan hari perhitungan. </w:t>
      </w:r>
    </w:p>
    <w:p w:rsidR="00783E63" w:rsidRPr="00783E63" w:rsidRDefault="00783E63" w:rsidP="00783E63">
      <w:pPr>
        <w:spacing w:line="240" w:lineRule="auto"/>
        <w:jc w:val="lowKashida"/>
        <w:rPr>
          <w:rFonts w:ascii="Book Antiqua" w:hAnsi="Book Antiqua" w:cstheme="majorBidi"/>
          <w:bCs/>
          <w:sz w:val="24"/>
          <w:szCs w:val="24"/>
          <w:lang w:val="en-ID"/>
        </w:rPr>
      </w:pPr>
      <w:r w:rsidRPr="00783E63">
        <w:rPr>
          <w:rFonts w:ascii="Book Antiqua" w:hAnsi="Book Antiqua" w:cstheme="majorBidi"/>
          <w:bCs/>
          <w:sz w:val="24"/>
          <w:szCs w:val="24"/>
          <w:lang w:val="en-ID"/>
        </w:rPr>
        <w:t xml:space="preserve">Jelas dari penjelasan sebelumnya bahwa orientasi suatu institusi akan tergantung pada posisi kepala sekolah. Cara program sekolah saat ini diatur adalah penting. Karena diharapkan para kepala sekolah akan mampu meningkatkan kompetensi profesional guru di masa depan. sehingga mereka dapat melakukan yang lebih baik, kepada staf pendidikan. </w:t>
      </w:r>
    </w:p>
    <w:p w:rsidR="00783E63" w:rsidRPr="00783E63" w:rsidRDefault="00783E63" w:rsidP="003B3A74">
      <w:pPr>
        <w:spacing w:line="240" w:lineRule="auto"/>
        <w:jc w:val="lowKashida"/>
        <w:rPr>
          <w:rFonts w:ascii="Book Antiqua" w:hAnsi="Book Antiqua" w:cstheme="majorBidi"/>
          <w:bCs/>
          <w:sz w:val="24"/>
          <w:szCs w:val="24"/>
          <w:lang w:val="en-ID"/>
        </w:rPr>
      </w:pPr>
      <w:r w:rsidRPr="00783E63">
        <w:rPr>
          <w:rFonts w:ascii="Book Antiqua" w:hAnsi="Book Antiqua" w:cstheme="majorBidi"/>
          <w:bCs/>
          <w:sz w:val="24"/>
          <w:szCs w:val="24"/>
          <w:lang w:val="en-ID"/>
        </w:rPr>
        <w:tab/>
        <w:t xml:space="preserve">Motivasi pada dasarnya berasal dari istilah akar "motif," yang mengacu pada dorongan atau dorongan yang ada dalam suatu organisme yang mendorongnya untuk bertindak. Liang Gie berpendapat dalam sumber yang disebutkan di atas bahwa motivasi atau dorongan batin seseorang berfungsi sebagai dorongan di balik tindakan atau upaya mereka. Kepada tenaga pengajar, sehingga mereka dapat tampil lebih baik. Pada dasarnya, kata "motivasi" berasal dari kata "motif," yang menggambarkan dorongan atau dorongan yang ada dalam suatu organisme yang mendorongnya untuk </w:t>
      </w:r>
      <w:r w:rsidRPr="00783E63">
        <w:rPr>
          <w:rFonts w:ascii="Book Antiqua" w:hAnsi="Book Antiqua" w:cstheme="majorBidi"/>
          <w:bCs/>
          <w:sz w:val="24"/>
          <w:szCs w:val="24"/>
          <w:lang w:val="en-ID"/>
        </w:rPr>
        <w:lastRenderedPageBreak/>
        <w:t>melakukan. Dalam sumber-sumber yang diberikan di atas, Liang Gie</w:t>
      </w:r>
      <w:r w:rsidRPr="00783E63">
        <w:rPr>
          <w:rFonts w:ascii="Book Antiqua" w:hAnsi="Book Antiqua"/>
          <w:sz w:val="24"/>
          <w:szCs w:val="24"/>
        </w:rPr>
        <w:t xml:space="preserve"> </w:t>
      </w:r>
      <w:r w:rsidRPr="00783E63">
        <w:rPr>
          <w:rFonts w:ascii="Book Antiqua" w:hAnsi="Book Antiqua" w:cstheme="majorBidi"/>
          <w:bCs/>
          <w:sz w:val="24"/>
          <w:szCs w:val="24"/>
          <w:lang w:val="en-ID"/>
        </w:rPr>
        <w:t>membuat kasus bahwa motivasi atau dorongan batin seseorang bertindak sebagai kekuatan pendorong di balik aktivitas atau upaya mereka.</w:t>
      </w:r>
      <w:r w:rsidR="003B3A74" w:rsidRPr="003B3A74">
        <w:t xml:space="preserve"> </w:t>
      </w:r>
      <w:r w:rsidR="003B3A74" w:rsidRPr="003B3A74">
        <w:rPr>
          <w:rFonts w:ascii="Book Antiqua" w:hAnsi="Book Antiqua" w:cstheme="majorBidi"/>
          <w:bCs/>
          <w:sz w:val="24"/>
          <w:szCs w:val="24"/>
          <w:lang w:val="en-ID"/>
        </w:rPr>
        <w:t>Setiap manusia</w:t>
      </w:r>
      <w:r w:rsidR="003B3A74">
        <w:rPr>
          <w:rFonts w:ascii="Book Antiqua" w:hAnsi="Book Antiqua" w:cstheme="majorBidi"/>
          <w:bCs/>
          <w:sz w:val="24"/>
          <w:szCs w:val="24"/>
          <w:lang w:val="en-ID"/>
        </w:rPr>
        <w:t xml:space="preserve"> harus didorong untuk melakukan</w:t>
      </w:r>
      <w:r w:rsidR="003B3A74" w:rsidRPr="003B3A74">
        <w:rPr>
          <w:rFonts w:ascii="Book Antiqua" w:hAnsi="Book Antiqua" w:cstheme="majorBidi"/>
          <w:bCs/>
          <w:sz w:val="24"/>
          <w:szCs w:val="24"/>
          <w:lang w:val="en-ID"/>
        </w:rPr>
        <w:t>sesuatu dengan hati nurani sebagai hasil dari karakter yang diciptakan</w:t>
      </w:r>
      <w:r w:rsidRPr="00783E63">
        <w:rPr>
          <w:rFonts w:ascii="Book Antiqua" w:hAnsi="Book Antiqua"/>
          <w:sz w:val="24"/>
          <w:szCs w:val="24"/>
        </w:rPr>
        <w:t xml:space="preserve"> </w:t>
      </w:r>
      <w:r w:rsidR="003B3A74">
        <w:rPr>
          <w:rFonts w:ascii="Book Antiqua" w:hAnsi="Book Antiqua"/>
          <w:sz w:val="24"/>
          <w:szCs w:val="24"/>
        </w:rPr>
        <w:fldChar w:fldCharType="begin" w:fldLock="1"/>
      </w:r>
      <w:r w:rsidR="003B3A74">
        <w:rPr>
          <w:rFonts w:ascii="Book Antiqua" w:hAnsi="Book Antiqua"/>
          <w:sz w:val="24"/>
          <w:szCs w:val="24"/>
        </w:rPr>
        <w:instrText>ADDIN CSL_CITATION {"citationItems":[{"id":"ITEM-1","itemData":{"ISBN":"2013206534","abstract":"is to be able to raise children's understanding of God's existence and interaction with the creator. Madrasas have a religious curricular background that is highly important for students' success of becoming human beings who are faithful, pious, have noble character, are orderly, and disciplined in accordance with current regulations in character education have a feeling of civility, obedience to their parents and instructors, and a sense of environmental stewardship As a result, it can be argued that religious character values are highly essential since they contain Islamic religious education values, with well-planned religious character education, the framework, vision, and mission, in the form of lesson plans, The implementation of activities Maximum Teaching and Learning Activities (KBM), followed by assessments carried out by the school, such as direct observations, is the next step in the Madrasas' syllabus and Religious Culture Drafts","author":[{"dropping-particle":"","family":"Alfi Zahrotul Hamidah","given":"","non-dropping-particle":"","parse-names":false,"suffix":""}],"id":"ITEM-1","issue":"2","issued":{"date-parts":[["2021"]]},"page":"1-9","title":"MANAJEMEN KURIKULUM DALAM MENINGKATKAN KARAKTER RELIGIUS PESERTA DIDIK","type":"article-journal","volume":"7"},"uris":["http://www.mendeley.com/documents/?uuid=ba6f8765-aa7c-4de8-8219-d6db89584b4f"]}],"mendeley":{"formattedCitation":"(Alfi Zahrotul Hamidah, 2021)","plainTextFormattedCitation":"(Alfi Zahrotul Hamidah, 2021)","previouslyFormattedCitation":"(Alfi Zahrotul Hamidah, 2021)"},"properties":{"noteIndex":0},"schema":"https://github.com/citation-style-language/schema/raw/master/csl-citation.json"}</w:instrText>
      </w:r>
      <w:r w:rsidR="003B3A74">
        <w:rPr>
          <w:rFonts w:ascii="Book Antiqua" w:hAnsi="Book Antiqua"/>
          <w:sz w:val="24"/>
          <w:szCs w:val="24"/>
        </w:rPr>
        <w:fldChar w:fldCharType="separate"/>
      </w:r>
      <w:r w:rsidR="003B3A74" w:rsidRPr="003B3A74">
        <w:rPr>
          <w:rFonts w:ascii="Book Antiqua" w:hAnsi="Book Antiqua"/>
          <w:noProof/>
          <w:sz w:val="24"/>
          <w:szCs w:val="24"/>
        </w:rPr>
        <w:t>(Alfi Zahrotul Hamidah, 2021)</w:t>
      </w:r>
      <w:r w:rsidR="003B3A74">
        <w:rPr>
          <w:rFonts w:ascii="Book Antiqua" w:hAnsi="Book Antiqua"/>
          <w:sz w:val="24"/>
          <w:szCs w:val="24"/>
        </w:rPr>
        <w:fldChar w:fldCharType="end"/>
      </w:r>
    </w:p>
    <w:p w:rsidR="00AB41DE" w:rsidRPr="00783E63" w:rsidRDefault="00783E63" w:rsidP="00783E63">
      <w:pPr>
        <w:spacing w:line="240" w:lineRule="auto"/>
        <w:jc w:val="both"/>
        <w:rPr>
          <w:rFonts w:ascii="Book Antiqua" w:hAnsi="Book Antiqua"/>
          <w:sz w:val="24"/>
          <w:szCs w:val="24"/>
          <w:lang w:val="en-ID"/>
        </w:rPr>
      </w:pPr>
      <w:r w:rsidRPr="00783E63">
        <w:rPr>
          <w:rFonts w:ascii="Book Antiqua" w:hAnsi="Book Antiqua" w:cstheme="majorBidi"/>
          <w:bCs/>
          <w:sz w:val="24"/>
          <w:szCs w:val="24"/>
          <w:lang w:val="en-ID"/>
        </w:rPr>
        <w:tab/>
        <w:t>Dengan demikian dapat disimpulkan bahwa kinerja guru upt di SMPN 24 Bandar Lampung belum sepenuhnya dilaksanakan secara memadai, karena masih terdapat sejumlah indikator yang belum maksimal dalam pelaksanaannya, berdasarkan observasi dan wawancara pendahuluan. Mungkin karena beberapa guru masih cuek dengan apa yang mereka lakukan. Mengingat keadaan ini, jelas bahwa peraturan aktual yang dihasilkan tidak memadai. tantangan untuk meningkatkan efektivitas guru melalui kepemimpinan kepala sekolah.</w:t>
      </w:r>
    </w:p>
    <w:p w:rsidR="00783E63" w:rsidRDefault="00783E63" w:rsidP="00783E63">
      <w:pPr>
        <w:widowControl/>
        <w:spacing w:after="200" w:line="276" w:lineRule="auto"/>
        <w:rPr>
          <w:rFonts w:ascii="Book Antiqua" w:hAnsi="Book Antiqua"/>
          <w:b/>
          <w:sz w:val="24"/>
          <w:szCs w:val="24"/>
          <w:lang w:val="en-US"/>
        </w:rPr>
      </w:pPr>
    </w:p>
    <w:p w:rsidR="008F38DD" w:rsidRDefault="00783E63" w:rsidP="008F38DD">
      <w:pPr>
        <w:widowControl/>
        <w:spacing w:line="240" w:lineRule="auto"/>
        <w:jc w:val="both"/>
        <w:rPr>
          <w:rFonts w:ascii="Book Antiqua" w:hAnsi="Book Antiqua"/>
          <w:b/>
          <w:sz w:val="24"/>
          <w:szCs w:val="24"/>
          <w:lang w:val="en-US"/>
        </w:rPr>
      </w:pPr>
      <w:r>
        <w:rPr>
          <w:rFonts w:ascii="Book Antiqua" w:hAnsi="Book Antiqua"/>
          <w:b/>
          <w:sz w:val="24"/>
          <w:szCs w:val="24"/>
          <w:lang w:val="en-US"/>
        </w:rPr>
        <w:t xml:space="preserve">METODOLOGI PENELITIAN </w:t>
      </w:r>
    </w:p>
    <w:p w:rsidR="00783E63" w:rsidRPr="00783E63" w:rsidRDefault="008F38DD" w:rsidP="008F38DD">
      <w:pPr>
        <w:widowControl/>
        <w:spacing w:line="240" w:lineRule="auto"/>
        <w:jc w:val="both"/>
        <w:rPr>
          <w:rFonts w:ascii="Book Antiqua" w:hAnsi="Book Antiqua"/>
          <w:b/>
          <w:sz w:val="24"/>
          <w:szCs w:val="24"/>
          <w:lang w:val="en-US"/>
        </w:rPr>
      </w:pPr>
      <w:r>
        <w:rPr>
          <w:rFonts w:ascii="Book Antiqua" w:hAnsi="Book Antiqua" w:cstheme="majorBidi"/>
          <w:sz w:val="24"/>
          <w:szCs w:val="24"/>
          <w:lang w:val="en-ID"/>
        </w:rPr>
        <w:tab/>
      </w:r>
      <w:r w:rsidR="00783E63" w:rsidRPr="00783E63">
        <w:rPr>
          <w:rFonts w:ascii="Book Antiqua" w:hAnsi="Book Antiqua" w:cstheme="majorBidi"/>
          <w:sz w:val="24"/>
          <w:szCs w:val="24"/>
          <w:lang w:val="id-ID"/>
        </w:rPr>
        <w:t>Sugiyono mengklaim bahwa metodologi studi pada dasarnya adalah sarana ilmiah untuk mengumpulkan data untuk penggunaan tertentu. Joko Subagyo, di sisi lain, mengklaim bahwa Metode adalah sarana untuk mencapai tujuan yang diperlukan bagi penggunanya, memungkinkan mereka untuk memahami objek, tujuan yang diinginkan dalam upaya untuk mencapai tujuan, atau tujuan untuk mengatasi masalah tersebut.</w:t>
      </w:r>
      <w:r w:rsidR="00783E63" w:rsidRPr="00783E63">
        <w:rPr>
          <w:rFonts w:ascii="Book Antiqua" w:hAnsi="Book Antiqua"/>
          <w:lang w:val="id-ID"/>
        </w:rPr>
        <w:t xml:space="preserve"> </w:t>
      </w:r>
      <w:r w:rsidR="00783E63" w:rsidRPr="00783E63">
        <w:rPr>
          <w:rFonts w:ascii="Book Antiqua" w:hAnsi="Book Antiqua" w:cstheme="majorBidi"/>
          <w:sz w:val="24"/>
          <w:szCs w:val="24"/>
          <w:lang w:val="id-ID"/>
        </w:rPr>
        <w:t>Penelitian, di sisi lain, adalah upaya untuk menemukan sesuatu menggunakan metodologi tertentu.</w:t>
      </w:r>
      <w:r w:rsidR="00783E63" w:rsidRPr="00783E63">
        <w:rPr>
          <w:rFonts w:ascii="Book Antiqua" w:hAnsi="Book Antiqua"/>
        </w:rPr>
        <w:t xml:space="preserve"> </w:t>
      </w:r>
      <w:r w:rsidR="00783E63" w:rsidRPr="00783E63">
        <w:rPr>
          <w:rFonts w:ascii="Book Antiqua" w:hAnsi="Book Antiqua" w:cstheme="majorBidi"/>
          <w:sz w:val="24"/>
          <w:szCs w:val="24"/>
          <w:lang w:val="id-ID"/>
        </w:rPr>
        <w:t>Akibatnya, dapat dikatakan bahwa prosedur penelitian adalah pendekatan ilmiah untuk mengumpulkan data dalam upaya mencapai tujuan dan sasaran tertentu.</w:t>
      </w:r>
    </w:p>
    <w:p w:rsidR="00783E63" w:rsidRPr="00783E63" w:rsidRDefault="00783E63" w:rsidP="00783E63">
      <w:pPr>
        <w:spacing w:line="240" w:lineRule="auto"/>
        <w:ind w:right="-1" w:firstLine="720"/>
        <w:jc w:val="both"/>
        <w:rPr>
          <w:rFonts w:ascii="Book Antiqua" w:hAnsi="Book Antiqua" w:cstheme="majorBidi"/>
          <w:sz w:val="24"/>
          <w:szCs w:val="24"/>
          <w:lang w:val="id-ID"/>
        </w:rPr>
      </w:pPr>
      <w:r w:rsidRPr="00783E63">
        <w:rPr>
          <w:rFonts w:ascii="Book Antiqua" w:hAnsi="Book Antiqua" w:cstheme="majorBidi"/>
          <w:sz w:val="24"/>
          <w:szCs w:val="24"/>
          <w:lang w:val="id-ID"/>
        </w:rPr>
        <w:t>Oleh karena itu, metodologi penelitian adalah ilmu atau sarana untuk menemukan jawaban untuk setiap masalah. Teknik penelitian, menurut Supardi, merupakan salah satu alat yang dapat dipercaya untuk memperluas dan memperjelas cakrawala ilmu pengetahuan manusia.</w:t>
      </w:r>
    </w:p>
    <w:p w:rsidR="00CE0FDB" w:rsidRDefault="00CE0FDB" w:rsidP="00CF4C44">
      <w:pPr>
        <w:spacing w:line="240" w:lineRule="auto"/>
        <w:jc w:val="both"/>
        <w:rPr>
          <w:rFonts w:ascii="Book Antiqua" w:hAnsi="Book Antiqua"/>
          <w:b/>
          <w:sz w:val="24"/>
          <w:szCs w:val="24"/>
          <w:lang w:val="en-US"/>
        </w:rPr>
      </w:pPr>
    </w:p>
    <w:p w:rsidR="00CF4C44" w:rsidRDefault="0014732C" w:rsidP="00CF4C44">
      <w:pPr>
        <w:spacing w:line="240" w:lineRule="auto"/>
        <w:jc w:val="both"/>
        <w:rPr>
          <w:rFonts w:ascii="Book Antiqua" w:hAnsi="Book Antiqua"/>
          <w:b/>
          <w:sz w:val="24"/>
          <w:szCs w:val="24"/>
          <w:lang w:val="en-US"/>
        </w:rPr>
      </w:pPr>
      <w:r>
        <w:rPr>
          <w:rFonts w:ascii="Book Antiqua" w:hAnsi="Book Antiqua"/>
          <w:b/>
          <w:sz w:val="24"/>
          <w:szCs w:val="24"/>
          <w:lang w:val="en-US"/>
        </w:rPr>
        <w:t>HASIL DAN PEMBAHASAN</w:t>
      </w:r>
    </w:p>
    <w:p w:rsidR="00783E63" w:rsidRPr="00783E63" w:rsidRDefault="00783E63" w:rsidP="00783E63">
      <w:pPr>
        <w:spacing w:line="240" w:lineRule="auto"/>
        <w:ind w:right="-1" w:firstLine="720"/>
        <w:jc w:val="both"/>
        <w:rPr>
          <w:rFonts w:ascii="Book Antiqua" w:hAnsi="Book Antiqua"/>
          <w:sz w:val="24"/>
          <w:szCs w:val="24"/>
          <w:lang w:val="id-ID"/>
        </w:rPr>
      </w:pPr>
      <w:r w:rsidRPr="00783E63">
        <w:rPr>
          <w:rFonts w:ascii="Book Antiqua" w:hAnsi="Book Antiqua" w:cstheme="majorBidi"/>
          <w:sz w:val="24"/>
          <w:szCs w:val="24"/>
          <w:lang w:val="id-ID"/>
        </w:rPr>
        <w:t>UPT</w:t>
      </w:r>
      <w:r w:rsidRPr="00783E63">
        <w:rPr>
          <w:rFonts w:ascii="Book Antiqua" w:hAnsi="Book Antiqua"/>
          <w:sz w:val="24"/>
          <w:szCs w:val="24"/>
          <w:lang w:val="id-ID"/>
        </w:rPr>
        <w:t xml:space="preserve"> SMPN 24 Bandar Lampung pertama kali tampak memiliki skenario dan kondisi sekolah yang diinginkan dengan kondisi sekolah yang diprediksi. Pengamatan, wawancara, dan dokumentasi semuanya mendukung kesimpulan ini.</w:t>
      </w:r>
    </w:p>
    <w:p w:rsidR="00783E63" w:rsidRPr="00783E63" w:rsidRDefault="00783E63" w:rsidP="00783E63">
      <w:pPr>
        <w:widowControl/>
        <w:numPr>
          <w:ilvl w:val="0"/>
          <w:numId w:val="4"/>
        </w:numPr>
        <w:spacing w:line="240" w:lineRule="auto"/>
        <w:ind w:left="720" w:hanging="360"/>
        <w:jc w:val="both"/>
        <w:rPr>
          <w:rFonts w:ascii="Book Antiqua" w:hAnsi="Book Antiqua"/>
          <w:b/>
          <w:sz w:val="24"/>
          <w:szCs w:val="24"/>
        </w:rPr>
      </w:pPr>
      <w:r w:rsidRPr="00783E63">
        <w:rPr>
          <w:rFonts w:ascii="Book Antiqua" w:hAnsi="Book Antiqua"/>
          <w:b/>
          <w:sz w:val="24"/>
          <w:szCs w:val="24"/>
        </w:rPr>
        <w:t xml:space="preserve">Kepala Sekolah Sebagai Motivator </w:t>
      </w:r>
    </w:p>
    <w:p w:rsidR="00783E63" w:rsidRPr="00783E63" w:rsidRDefault="00783E63" w:rsidP="00783E63">
      <w:pPr>
        <w:pStyle w:val="ListParagraph"/>
        <w:numPr>
          <w:ilvl w:val="0"/>
          <w:numId w:val="5"/>
        </w:numPr>
        <w:jc w:val="both"/>
        <w:rPr>
          <w:rFonts w:ascii="Book Antiqua" w:hAnsi="Book Antiqua"/>
          <w:b/>
          <w:szCs w:val="24"/>
        </w:rPr>
      </w:pPr>
      <w:r w:rsidRPr="00783E63">
        <w:rPr>
          <w:rFonts w:ascii="Book Antiqua" w:hAnsi="Book Antiqua"/>
          <w:szCs w:val="24"/>
        </w:rPr>
        <w:t>Pengaturan Lingkungan Fisik</w:t>
      </w:r>
    </w:p>
    <w:p w:rsidR="00783E63" w:rsidRPr="00783E63" w:rsidRDefault="00783E63" w:rsidP="00783E63">
      <w:pPr>
        <w:pStyle w:val="ListParagraph"/>
        <w:ind w:left="1080" w:firstLine="360"/>
        <w:jc w:val="both"/>
        <w:rPr>
          <w:rFonts w:ascii="Book Antiqua" w:hAnsi="Book Antiqua"/>
          <w:bCs/>
          <w:szCs w:val="24"/>
        </w:rPr>
      </w:pPr>
      <w:r w:rsidRPr="00783E63">
        <w:rPr>
          <w:rFonts w:ascii="Book Antiqua" w:hAnsi="Book Antiqua"/>
          <w:bCs/>
          <w:szCs w:val="24"/>
        </w:rPr>
        <w:t>Mengenai pengendalian lingkungan fisik, kepala sekolah telah menyatakan bahwa ia selalu menyediakan lingkungan fisik yang memadai, seperti menyiapkan suasana sekolah yang nyaman dan menyenangkan serta menawarkan ruang kerja dan area belajar yang kondusif. Hal ini berdasarkan temuan dari pengamatan dan percakapan dengan kepala sekolah UPT SMPN 24 Bandar Lampung.</w:t>
      </w:r>
      <w:r w:rsidRPr="00783E63">
        <w:rPr>
          <w:rFonts w:ascii="Book Antiqua" w:hAnsi="Book Antiqua"/>
          <w:szCs w:val="24"/>
        </w:rPr>
        <w:t xml:space="preserve"> </w:t>
      </w:r>
      <w:r w:rsidRPr="00783E63">
        <w:rPr>
          <w:rFonts w:ascii="Book Antiqua" w:hAnsi="Book Antiqua"/>
          <w:bCs/>
          <w:szCs w:val="24"/>
        </w:rPr>
        <w:t>Apakah sang ayah, yang menjabat sebagai kepala sekolah, sering melakukan penyesuaian fisik dengan lingkungan sekitar untuk meningkatkan moral instruktur?</w:t>
      </w:r>
    </w:p>
    <w:p w:rsidR="00783E63" w:rsidRPr="00783E63" w:rsidRDefault="00783E63" w:rsidP="00783E63">
      <w:pPr>
        <w:pStyle w:val="ListParagraph"/>
        <w:ind w:left="1080" w:firstLine="360"/>
        <w:jc w:val="both"/>
        <w:rPr>
          <w:rFonts w:ascii="Book Antiqua" w:hAnsi="Book Antiqua"/>
          <w:bCs/>
          <w:szCs w:val="24"/>
        </w:rPr>
      </w:pPr>
      <w:r w:rsidRPr="00783E63">
        <w:rPr>
          <w:rFonts w:ascii="Book Antiqua" w:hAnsi="Book Antiqua"/>
          <w:bCs/>
          <w:szCs w:val="24"/>
        </w:rPr>
        <w:lastRenderedPageBreak/>
        <w:t>"Ya, saya berusaha mempertahankan ini dengan menyediakan lingkungan kerja yang sesuai dan nyaman bagi mereka, sehingga para guru akan merasakan semangat senang dalam menyelesaikan pekerjaan mereka,"</w:t>
      </w:r>
      <w:r w:rsidRPr="00783E63">
        <w:rPr>
          <w:rStyle w:val="FootnoteReference"/>
          <w:rFonts w:ascii="Book Antiqua" w:hAnsi="Book Antiqua"/>
          <w:bCs/>
          <w:szCs w:val="24"/>
        </w:rPr>
        <w:footnoteReference w:id="1"/>
      </w:r>
      <w:r w:rsidRPr="00783E63">
        <w:rPr>
          <w:rFonts w:ascii="Book Antiqua" w:hAnsi="Book Antiqua"/>
          <w:szCs w:val="24"/>
        </w:rPr>
        <w:t xml:space="preserve"> </w:t>
      </w:r>
      <w:r w:rsidRPr="00783E63">
        <w:rPr>
          <w:rFonts w:ascii="Book Antiqua" w:hAnsi="Book Antiqua"/>
          <w:bCs/>
          <w:szCs w:val="24"/>
        </w:rPr>
        <w:t>Berikut hasil wawancara dengan Bapak Haidir, S.Pd, Guru Kurikulum Waka/IPA, diperkuat dengan hasil wawancara kepala sekolah:</w:t>
      </w:r>
    </w:p>
    <w:p w:rsidR="00783E63" w:rsidRPr="00783E63" w:rsidRDefault="00783E63" w:rsidP="00783E63">
      <w:pPr>
        <w:pStyle w:val="ListParagraph"/>
        <w:ind w:left="1080" w:firstLine="360"/>
        <w:jc w:val="both"/>
        <w:rPr>
          <w:rFonts w:ascii="Book Antiqua" w:hAnsi="Book Antiqua"/>
          <w:bCs/>
          <w:szCs w:val="24"/>
        </w:rPr>
      </w:pPr>
      <w:r w:rsidRPr="00783E63">
        <w:rPr>
          <w:rFonts w:ascii="Book Antiqua" w:hAnsi="Book Antiqua"/>
          <w:bCs/>
          <w:szCs w:val="24"/>
        </w:rPr>
        <w:t>Apakah kepala sekolah terus-menerus menciptakan ruang kerja yang nyaman bagi para guru?</w:t>
      </w:r>
    </w:p>
    <w:p w:rsidR="008F38DD" w:rsidRPr="008F38DD" w:rsidRDefault="00783E63" w:rsidP="008F38DD">
      <w:pPr>
        <w:pStyle w:val="ListParagraph"/>
        <w:numPr>
          <w:ilvl w:val="0"/>
          <w:numId w:val="5"/>
        </w:numPr>
        <w:jc w:val="both"/>
        <w:rPr>
          <w:rFonts w:ascii="Book Antiqua" w:hAnsi="Book Antiqua"/>
          <w:bCs/>
        </w:rPr>
      </w:pPr>
      <w:r w:rsidRPr="00783E63">
        <w:rPr>
          <w:rFonts w:ascii="Book Antiqua" w:hAnsi="Book Antiqua"/>
          <w:bCs/>
          <w:szCs w:val="24"/>
        </w:rPr>
        <w:t>"Ya, dengan status workstation kami dan lingkungan sekolah, yang sudah cukup akomodatif, sejauh ini kami secara teratur dapat merasakan kenyamanan dan penderitaan dalam bekerja."</w:t>
      </w:r>
      <w:r w:rsidRPr="00783E63">
        <w:rPr>
          <w:rFonts w:ascii="Book Antiqua" w:hAnsi="Book Antiqua"/>
          <w:szCs w:val="24"/>
        </w:rPr>
        <w:t xml:space="preserve"> </w:t>
      </w:r>
      <w:r w:rsidRPr="00783E63">
        <w:rPr>
          <w:rFonts w:ascii="Book Antiqua" w:hAnsi="Book Antiqua"/>
          <w:bCs/>
          <w:szCs w:val="24"/>
        </w:rPr>
        <w:t>Menurut temuan wawancara yang disebutkan di atas, kepala sekolah telah melakukan pekerjaan yang sangat baik dalam pengadaan lingkungan fisik, termasuk mendirikan stasiun kerja yang kondusif, area belajar, dan menyiapkan suasana sekolah yang nyaman dan menyenangkan bagi guru untuk bersemangat melakukan profesi mereka.</w:t>
      </w:r>
      <w:r w:rsidR="008F38DD" w:rsidRPr="008F38DD">
        <w:t xml:space="preserve"> </w:t>
      </w:r>
      <w:r w:rsidR="008F38DD" w:rsidRPr="008F38DD">
        <w:rPr>
          <w:rFonts w:ascii="Book Antiqua" w:hAnsi="Book Antiqua"/>
        </w:rPr>
        <w:t>Pengaturan suasana kerja</w:t>
      </w:r>
    </w:p>
    <w:p w:rsidR="008F38DD" w:rsidRPr="008F38DD" w:rsidRDefault="008F38DD" w:rsidP="008F38DD">
      <w:pPr>
        <w:pStyle w:val="ListParagraph"/>
        <w:ind w:left="1080" w:firstLine="360"/>
        <w:jc w:val="both"/>
        <w:rPr>
          <w:rFonts w:ascii="Book Antiqua" w:hAnsi="Book Antiqua"/>
          <w:bCs/>
        </w:rPr>
      </w:pPr>
      <w:r w:rsidRPr="008F38DD">
        <w:rPr>
          <w:rFonts w:ascii="Book Antiqua" w:hAnsi="Book Antiqua"/>
          <w:bCs/>
        </w:rPr>
        <w:t>Dalam hal mengatur lingkungan kerja, kepala sekolah telah menguraikan apa yang harus dilakukan untuk membangun hubungan kerja yang ramah dengan para pendidik. Misalnya, ketika guru menghadapi tantangan atau masalah, kepala sekolah dapat menawarkan saran atau petunjuk tentang cara menyelesaikan masalah tersebut.</w:t>
      </w:r>
      <w:r w:rsidRPr="008F38DD">
        <w:rPr>
          <w:rFonts w:ascii="Book Antiqua" w:hAnsi="Book Antiqua"/>
        </w:rPr>
        <w:t xml:space="preserve"> </w:t>
      </w:r>
      <w:r w:rsidRPr="008F38DD">
        <w:rPr>
          <w:rFonts w:ascii="Book Antiqua" w:hAnsi="Book Antiqua"/>
          <w:bCs/>
        </w:rPr>
        <w:t>Hal ini berdasarkan hasil percakapan dengan Kepala Sekolah Upt Smpn 24 Bandar Lampung.</w:t>
      </w:r>
    </w:p>
    <w:p w:rsidR="008F38DD" w:rsidRPr="008F38DD" w:rsidRDefault="008F38DD" w:rsidP="008F38DD">
      <w:pPr>
        <w:pStyle w:val="ListParagraph"/>
        <w:ind w:left="1080" w:firstLine="360"/>
        <w:jc w:val="both"/>
        <w:rPr>
          <w:rFonts w:ascii="Book Antiqua" w:hAnsi="Book Antiqua"/>
          <w:bCs/>
        </w:rPr>
      </w:pPr>
      <w:r w:rsidRPr="008F38DD">
        <w:rPr>
          <w:rFonts w:ascii="Book Antiqua" w:hAnsi="Book Antiqua"/>
          <w:bCs/>
        </w:rPr>
        <w:t>Apakah itu menumbuhkan lingkungan kerja yang positif atau hubungan dengan para guru di tempat kerja?</w:t>
      </w:r>
    </w:p>
    <w:p w:rsidR="008F38DD" w:rsidRPr="008F38DD" w:rsidRDefault="008F38DD" w:rsidP="008F38DD">
      <w:pPr>
        <w:pStyle w:val="ListParagraph"/>
        <w:ind w:left="1080" w:firstLine="360"/>
        <w:jc w:val="both"/>
        <w:rPr>
          <w:rFonts w:ascii="Book Antiqua" w:hAnsi="Book Antiqua"/>
          <w:bCs/>
          <w:lang w:val="id-ID"/>
        </w:rPr>
      </w:pPr>
      <w:r w:rsidRPr="008F38DD">
        <w:rPr>
          <w:rFonts w:ascii="Book Antiqua" w:hAnsi="Book Antiqua"/>
          <w:bCs/>
        </w:rPr>
        <w:t>" Saya telah melakukan upaya yang baik untuk mengembangkan hubungan atau suasana yang harmonis karena jika tidak ada harmoni, tempat kerja tidak akan terasa tenang.</w:t>
      </w:r>
      <w:r w:rsidRPr="008F38DD">
        <w:rPr>
          <w:rStyle w:val="FootnoteReference"/>
          <w:rFonts w:ascii="Book Antiqua" w:hAnsi="Book Antiqua"/>
          <w:bCs/>
        </w:rPr>
        <w:footnoteReference w:id="2"/>
      </w:r>
      <w:r w:rsidRPr="008F38DD">
        <w:rPr>
          <w:rFonts w:ascii="Book Antiqua" w:hAnsi="Book Antiqua"/>
          <w:bCs/>
          <w:lang w:val="id-ID"/>
        </w:rPr>
        <w:t xml:space="preserve"> Hal ini berdasarkan hasil percakapan dengan Kepala Sekolah Upt Smpn 24 Bandar Lampung.</w:t>
      </w:r>
    </w:p>
    <w:p w:rsidR="008F38DD" w:rsidRPr="008F38DD" w:rsidRDefault="008F38DD" w:rsidP="008F38DD">
      <w:pPr>
        <w:pStyle w:val="ListParagraph"/>
        <w:ind w:left="1080" w:firstLine="360"/>
        <w:jc w:val="both"/>
        <w:rPr>
          <w:rFonts w:ascii="Book Antiqua" w:hAnsi="Book Antiqua"/>
          <w:bCs/>
          <w:lang w:val="id-ID"/>
        </w:rPr>
      </w:pPr>
      <w:r w:rsidRPr="008F38DD">
        <w:rPr>
          <w:rFonts w:ascii="Book Antiqua" w:hAnsi="Book Antiqua"/>
          <w:bCs/>
          <w:lang w:val="id-ID"/>
        </w:rPr>
        <w:t>Apakah itu menumbuhkan lingkungan kerja yang positif atau hubungan dengan para guru di tempat kerja?</w:t>
      </w:r>
    </w:p>
    <w:p w:rsidR="008F38DD" w:rsidRPr="008F38DD" w:rsidRDefault="008F38DD" w:rsidP="008F38DD">
      <w:pPr>
        <w:pStyle w:val="ListParagraph"/>
        <w:ind w:left="1080" w:firstLine="360"/>
        <w:jc w:val="both"/>
        <w:rPr>
          <w:rFonts w:ascii="Book Antiqua" w:hAnsi="Book Antiqua"/>
          <w:bCs/>
          <w:lang w:val="id-ID"/>
        </w:rPr>
      </w:pPr>
      <w:r w:rsidRPr="008F38DD">
        <w:rPr>
          <w:rFonts w:ascii="Book Antiqua" w:hAnsi="Book Antiqua"/>
          <w:bCs/>
          <w:lang w:val="id-ID"/>
        </w:rPr>
        <w:t>" Saya telah melakukan upaya yang baik untuk mengembangkan hubungan atau suasana yang harmonis karena jika tidak ada harmoni, tempat kerja tidak akan terasa tenang.</w:t>
      </w:r>
    </w:p>
    <w:p w:rsidR="008F38DD" w:rsidRPr="008F38DD" w:rsidRDefault="008F38DD" w:rsidP="008F38DD">
      <w:pPr>
        <w:pStyle w:val="ListParagraph"/>
        <w:numPr>
          <w:ilvl w:val="0"/>
          <w:numId w:val="5"/>
        </w:numPr>
        <w:jc w:val="both"/>
        <w:rPr>
          <w:rFonts w:ascii="Book Antiqua" w:hAnsi="Book Antiqua"/>
          <w:lang w:val="id-ID"/>
        </w:rPr>
      </w:pPr>
      <w:r w:rsidRPr="008F38DD">
        <w:rPr>
          <w:rFonts w:ascii="Book Antiqua" w:hAnsi="Book Antiqua"/>
        </w:rPr>
        <w:t>Disiplin</w:t>
      </w:r>
    </w:p>
    <w:p w:rsidR="008F38DD" w:rsidRPr="008F38DD" w:rsidRDefault="008F38DD" w:rsidP="008F38DD">
      <w:pPr>
        <w:widowControl/>
        <w:numPr>
          <w:ilvl w:val="0"/>
          <w:numId w:val="4"/>
        </w:numPr>
        <w:spacing w:line="240" w:lineRule="auto"/>
        <w:ind w:left="720" w:hanging="360"/>
        <w:jc w:val="both"/>
        <w:rPr>
          <w:rFonts w:ascii="Book Antiqua" w:hAnsi="Book Antiqua"/>
          <w:b/>
          <w:sz w:val="24"/>
          <w:szCs w:val="24"/>
        </w:rPr>
      </w:pPr>
      <w:r w:rsidRPr="008F38DD">
        <w:rPr>
          <w:rFonts w:ascii="Book Antiqua" w:hAnsi="Book Antiqua"/>
          <w:sz w:val="24"/>
          <w:szCs w:val="24"/>
          <w:lang w:val="id-ID"/>
        </w:rPr>
        <w:t xml:space="preserve">Dalam hal disiplin, kepala sekolah telah menyatakan bahwa setiap orang yang bersekolah diharuskan untuk mematuhi aturan dan akan menghadapi konsekuensi karena melanggarnya, terutama jika guru menunjukkan kurangnya disiplin. </w:t>
      </w:r>
      <w:r w:rsidRPr="008F38DD">
        <w:rPr>
          <w:rFonts w:ascii="Book Antiqua" w:hAnsi="Book Antiqua"/>
          <w:b/>
          <w:sz w:val="24"/>
          <w:szCs w:val="24"/>
        </w:rPr>
        <w:t>Keadaan Kinerja guru</w:t>
      </w:r>
    </w:p>
    <w:p w:rsidR="008F38DD" w:rsidRPr="008F38DD" w:rsidRDefault="008F38DD" w:rsidP="008F38DD">
      <w:pPr>
        <w:spacing w:line="240" w:lineRule="auto"/>
        <w:ind w:left="720" w:firstLine="720"/>
        <w:jc w:val="both"/>
        <w:rPr>
          <w:rFonts w:ascii="Book Antiqua" w:hAnsi="Book Antiqua"/>
          <w:bCs/>
          <w:sz w:val="24"/>
          <w:szCs w:val="24"/>
        </w:rPr>
      </w:pPr>
      <w:r w:rsidRPr="008F38DD">
        <w:rPr>
          <w:rFonts w:ascii="Book Antiqua" w:hAnsi="Book Antiqua"/>
          <w:bCs/>
          <w:sz w:val="24"/>
          <w:szCs w:val="24"/>
        </w:rPr>
        <w:t xml:space="preserve">Guru memiliki berbagai tanggung jawab, baik yang terkait dengan pekerjaan mereka maupun yang berada di luarnya. Selain itu, </w:t>
      </w:r>
      <w:r w:rsidRPr="008F38DD">
        <w:rPr>
          <w:rFonts w:ascii="Book Antiqua" w:hAnsi="Book Antiqua"/>
          <w:bCs/>
          <w:sz w:val="24"/>
          <w:szCs w:val="24"/>
        </w:rPr>
        <w:lastRenderedPageBreak/>
        <w:t>ada tiga kategori tanggung jawab guru: tugas di bidang profesional, kemanusiaan, dan sosial.</w:t>
      </w:r>
    </w:p>
    <w:p w:rsidR="008F38DD" w:rsidRPr="008F38DD" w:rsidRDefault="008F38DD" w:rsidP="008F38DD">
      <w:pPr>
        <w:pStyle w:val="ListParagraph"/>
        <w:numPr>
          <w:ilvl w:val="0"/>
          <w:numId w:val="6"/>
        </w:numPr>
        <w:jc w:val="both"/>
        <w:rPr>
          <w:rFonts w:ascii="Book Antiqua" w:hAnsi="Book Antiqua"/>
          <w:szCs w:val="24"/>
        </w:rPr>
      </w:pPr>
      <w:r w:rsidRPr="008F38DD">
        <w:rPr>
          <w:rFonts w:ascii="Book Antiqua" w:hAnsi="Book Antiqua"/>
          <w:bCs/>
          <w:szCs w:val="24"/>
        </w:rPr>
        <w:t>Pendidikan, pengajaran, dan pelatihan adalah salah satu tanggung jawab guru sebagai profesi.</w:t>
      </w:r>
    </w:p>
    <w:p w:rsidR="008F38DD" w:rsidRPr="008F38DD" w:rsidRDefault="008F38DD" w:rsidP="008F38DD">
      <w:pPr>
        <w:pStyle w:val="ListParagraph"/>
        <w:numPr>
          <w:ilvl w:val="0"/>
          <w:numId w:val="6"/>
        </w:numPr>
        <w:jc w:val="both"/>
        <w:rPr>
          <w:rFonts w:ascii="Book Antiqua" w:hAnsi="Book Antiqua"/>
          <w:bCs/>
          <w:szCs w:val="24"/>
        </w:rPr>
      </w:pPr>
      <w:r w:rsidRPr="008F38DD">
        <w:rPr>
          <w:rFonts w:ascii="Book Antiqua" w:hAnsi="Book Antiqua"/>
          <w:bCs/>
          <w:szCs w:val="24"/>
        </w:rPr>
        <w:t>Peran guru dalam bidang kemanusiaan adalah untuk dapat berperilaku sebagai orang tua kedua bagi anak-anaknya di kelas. Dia juga harus bisa mendapatkan empati.</w:t>
      </w:r>
      <w:r w:rsidRPr="008F38DD">
        <w:rPr>
          <w:rFonts w:ascii="Book Antiqua" w:hAnsi="Book Antiqua"/>
          <w:bCs/>
          <w:szCs w:val="24"/>
          <w:lang w:val="id-ID"/>
        </w:rPr>
        <w:t xml:space="preserve"> </w:t>
      </w:r>
      <w:r w:rsidRPr="008F38DD">
        <w:rPr>
          <w:rFonts w:ascii="Book Antiqua" w:hAnsi="Book Antiqua"/>
          <w:bCs/>
          <w:szCs w:val="24"/>
        </w:rPr>
        <w:t>Karena diyakini bahwa masyarakat akan belajar dari seorang guru,</w:t>
      </w:r>
    </w:p>
    <w:p w:rsidR="008F38DD" w:rsidRPr="008F38DD" w:rsidRDefault="008F38DD" w:rsidP="008F38DD">
      <w:pPr>
        <w:pStyle w:val="ListParagraph"/>
        <w:numPr>
          <w:ilvl w:val="0"/>
          <w:numId w:val="6"/>
        </w:numPr>
        <w:jc w:val="both"/>
        <w:rPr>
          <w:rFonts w:ascii="Book Antiqua" w:hAnsi="Book Antiqua"/>
          <w:bCs/>
          <w:szCs w:val="24"/>
        </w:rPr>
      </w:pPr>
      <w:r w:rsidRPr="008F38DD">
        <w:rPr>
          <w:rFonts w:ascii="Book Antiqua" w:hAnsi="Book Antiqua"/>
          <w:bCs/>
          <w:szCs w:val="24"/>
        </w:rPr>
        <w:t>tugas di ranah masyarakat adalah agar masyarakat memberikan guru kedudukan yang lebih bermartabat di lingkungannya.</w:t>
      </w:r>
      <w:r w:rsidRPr="008F38DD">
        <w:rPr>
          <w:rFonts w:ascii="Book Antiqua" w:hAnsi="Book Antiqua"/>
          <w:bCs/>
          <w:szCs w:val="24"/>
          <w:lang w:val="id-ID"/>
        </w:rPr>
        <w:t xml:space="preserve"> ini menyiratkan bahwa pendidik memiliki kewajiban untuk menginformasikan kepada masyarakat tentang perkembangan individu Indonesia berbasis pancasila secara keseluruhan.</w:t>
      </w:r>
    </w:p>
    <w:p w:rsidR="008F38DD" w:rsidRPr="008F38DD" w:rsidRDefault="008F38DD" w:rsidP="008F38DD">
      <w:pPr>
        <w:pStyle w:val="ListParagraph"/>
        <w:ind w:left="0" w:firstLine="720"/>
        <w:jc w:val="both"/>
        <w:rPr>
          <w:rFonts w:ascii="Book Antiqua" w:hAnsi="Book Antiqua"/>
          <w:bCs/>
          <w:szCs w:val="24"/>
        </w:rPr>
      </w:pPr>
      <w:r w:rsidRPr="008F38DD">
        <w:rPr>
          <w:rFonts w:ascii="Book Antiqua" w:hAnsi="Book Antiqua"/>
          <w:bCs/>
          <w:szCs w:val="24"/>
        </w:rPr>
        <w:t>Menurut UPT SMPN 24 Bandar Lampung, salah satu faktor penting yang harus diperhitungkan saat meningkatkan moral di sekolah adalah motivasi. Karena jika tidak ada insentif di tempat kerja, baik dari dalam maupun dari luar, seseorang akan menjadi malas dan tidak melakukan apa-apa, yang akan membuat pekerjaannya menjadi tidak memuaskan.</w:t>
      </w:r>
      <w:r w:rsidRPr="008F38DD">
        <w:rPr>
          <w:rFonts w:ascii="Book Antiqua" w:hAnsi="Book Antiqua"/>
          <w:szCs w:val="24"/>
        </w:rPr>
        <w:t xml:space="preserve"> </w:t>
      </w:r>
      <w:r w:rsidRPr="008F38DD">
        <w:rPr>
          <w:rFonts w:ascii="Book Antiqua" w:hAnsi="Book Antiqua"/>
          <w:bCs/>
          <w:szCs w:val="24"/>
        </w:rPr>
        <w:t>Untuk mencapai suasana ini, kepala sekolah harus memainkan peran motivasi yang sangat penting untuk menciptakan lingkungan di mana guru dan anggota staf lainnya merasa aman, bahagia, tenang, dan selaras dengan atasan mereka. Peneliti menganalisis kesimpulan berikut berdasarkan penelitian yang telah dilakukan oleh peneliti di UPT SMPN 24 Bandar Lampung:</w:t>
      </w:r>
    </w:p>
    <w:p w:rsidR="008F38DD" w:rsidRPr="008F38DD" w:rsidRDefault="008F38DD" w:rsidP="008F38DD">
      <w:pPr>
        <w:widowControl/>
        <w:numPr>
          <w:ilvl w:val="0"/>
          <w:numId w:val="7"/>
        </w:numPr>
        <w:spacing w:line="240" w:lineRule="auto"/>
        <w:ind w:left="284" w:hanging="284"/>
        <w:jc w:val="both"/>
        <w:rPr>
          <w:rFonts w:ascii="Book Antiqua" w:hAnsi="Book Antiqua"/>
          <w:b/>
          <w:sz w:val="24"/>
          <w:szCs w:val="24"/>
        </w:rPr>
      </w:pPr>
      <w:r w:rsidRPr="008F38DD">
        <w:rPr>
          <w:rFonts w:ascii="Book Antiqua" w:hAnsi="Book Antiqua"/>
          <w:b/>
          <w:sz w:val="24"/>
          <w:szCs w:val="24"/>
        </w:rPr>
        <w:t>Peran  kepala  sekolah  dalam  mengatur  suasana  kerja  maupun lingkungan fisik terhadap kinerja guru di UPT SMPN 24 Bandar Lampung.</w:t>
      </w:r>
    </w:p>
    <w:p w:rsidR="008F38DD" w:rsidRDefault="008F38DD" w:rsidP="008F38DD">
      <w:pPr>
        <w:spacing w:line="240" w:lineRule="auto"/>
        <w:ind w:left="284" w:firstLine="436"/>
        <w:jc w:val="both"/>
        <w:rPr>
          <w:bCs/>
          <w:sz w:val="24"/>
          <w:szCs w:val="24"/>
          <w:lang w:val="id-ID"/>
        </w:rPr>
      </w:pPr>
      <w:r w:rsidRPr="008F38DD">
        <w:rPr>
          <w:rFonts w:ascii="Book Antiqua" w:hAnsi="Book Antiqua"/>
          <w:bCs/>
          <w:sz w:val="24"/>
          <w:szCs w:val="24"/>
        </w:rPr>
        <w:t>Lingkungan yang mendukung akan mendorong motivasi anggota staf pendidikan untuk melakukan tugas-tugas mereka. Oleh karena itu, agar pendidik dapat melakukan pekerjaannya dengan sebaik-baiknya, kepala sekolah harus dapat menginspirasi mereka. Pengaturan fisik ini termasuk menciptakan ruang kerja yang kondusif, ruang belajar, perpustakaan, laboratorium, lokakarya, serta menciptakan lingkungan belajar yang santai dan</w:t>
      </w:r>
      <w:r>
        <w:rPr>
          <w:rFonts w:ascii="Book Antiqua" w:hAnsi="Book Antiqua"/>
          <w:bCs/>
          <w:szCs w:val="24"/>
        </w:rPr>
        <w:t xml:space="preserve"> </w:t>
      </w:r>
      <w:r w:rsidRPr="00CE088A">
        <w:rPr>
          <w:bCs/>
          <w:sz w:val="24"/>
          <w:szCs w:val="24"/>
        </w:rPr>
        <w:t>menyenangkan</w:t>
      </w:r>
      <w:r w:rsidRPr="00CE088A">
        <w:rPr>
          <w:b/>
          <w:sz w:val="24"/>
          <w:szCs w:val="24"/>
        </w:rPr>
        <w:t>.</w:t>
      </w:r>
      <w:r w:rsidRPr="00CE088A">
        <w:rPr>
          <w:rStyle w:val="FootnoteReference"/>
          <w:bCs/>
          <w:sz w:val="24"/>
          <w:szCs w:val="24"/>
        </w:rPr>
        <w:footnoteReference w:id="3"/>
      </w:r>
      <w:r>
        <w:rPr>
          <w:b/>
          <w:sz w:val="24"/>
          <w:szCs w:val="24"/>
          <w:lang w:val="id-ID"/>
        </w:rPr>
        <w:t xml:space="preserve"> </w:t>
      </w:r>
      <w:r w:rsidRPr="00C05A44">
        <w:rPr>
          <w:bCs/>
          <w:sz w:val="24"/>
          <w:szCs w:val="24"/>
          <w:lang w:val="id-ID"/>
        </w:rPr>
        <w:t>Lingkungan kerja yang santai dan menyenangkan akan membantu meningkatkan kinerja staf pengajar. Temuan peneliti mengenai pengaturan lingkungan kerja dan fisik terhadap kinerja guru di UPT SMPN 24 Bandar Lampung menunjukkan bahwa kepala sekolah harus mampu menjalin hubungan kerja yang positif dengan tenaga pengajar serta menciptakan lingkungan belajar yang aman dan nyaman.</w:t>
      </w:r>
      <w:r w:rsidRPr="008F30E3">
        <w:rPr>
          <w:lang w:val="id-ID"/>
        </w:rPr>
        <w:t xml:space="preserve"> </w:t>
      </w:r>
      <w:r w:rsidRPr="001A41B3">
        <w:rPr>
          <w:bCs/>
          <w:sz w:val="24"/>
          <w:szCs w:val="24"/>
          <w:lang w:val="id-ID"/>
        </w:rPr>
        <w:t>Hal ini terbukti dari penelitian bahwa lingkungan fisik, yang mencakup penyediaan ruang kerja yang sesuai dan lingkungan sekolah yang nyaman, dapat meningkatkan moral yang baik dalam proses belajar mengajar dan memberikan nilai.</w:t>
      </w:r>
      <w:r w:rsidRPr="008F30E3">
        <w:rPr>
          <w:lang w:val="id-ID"/>
        </w:rPr>
        <w:t xml:space="preserve"> </w:t>
      </w:r>
      <w:r w:rsidRPr="00700DF1">
        <w:rPr>
          <w:bCs/>
          <w:sz w:val="24"/>
          <w:szCs w:val="24"/>
          <w:lang w:val="id-ID"/>
        </w:rPr>
        <w:t>Sementara lingkungan fisik, yang mencakup penyediaan workstation yang sesuai dan lingkungan sekolah yang nyaman, dapat meningkatkan semangat kerja yang tinggi dalam proses belajar mengajar, terbukti dari penelitian bahwa hal ini dapat menambah nilai ketika dikombinasikan dengan lingkungan kerja yang sangat santai.</w:t>
      </w:r>
    </w:p>
    <w:p w:rsidR="008F38DD" w:rsidRPr="00700DF1" w:rsidRDefault="008F38DD" w:rsidP="008F38DD">
      <w:pPr>
        <w:widowControl/>
        <w:numPr>
          <w:ilvl w:val="0"/>
          <w:numId w:val="7"/>
        </w:numPr>
        <w:spacing w:line="240" w:lineRule="auto"/>
        <w:ind w:left="284" w:hanging="284"/>
        <w:jc w:val="both"/>
        <w:rPr>
          <w:sz w:val="24"/>
          <w:szCs w:val="24"/>
        </w:rPr>
      </w:pPr>
      <w:r w:rsidRPr="00700DF1">
        <w:rPr>
          <w:b/>
          <w:sz w:val="24"/>
          <w:szCs w:val="24"/>
        </w:rPr>
        <w:lastRenderedPageBreak/>
        <w:t>Peran  kepala  sekolah dalam memberikan  apresiasi   atau penghargaan terhadap kinerja guru di UPT SMPN 24 Bandar Lampung.</w:t>
      </w:r>
    </w:p>
    <w:p w:rsidR="001C1557" w:rsidRDefault="008F38DD" w:rsidP="008F38DD">
      <w:pPr>
        <w:spacing w:line="240" w:lineRule="auto"/>
        <w:ind w:left="284" w:firstLine="436"/>
        <w:jc w:val="both"/>
        <w:rPr>
          <w:rFonts w:ascii="Book Antiqua" w:hAnsi="Book Antiqua"/>
          <w:sz w:val="24"/>
          <w:szCs w:val="24"/>
          <w:lang w:val="id-ID"/>
        </w:rPr>
      </w:pPr>
      <w:r w:rsidRPr="008F38DD">
        <w:rPr>
          <w:rFonts w:ascii="Book Antiqua" w:hAnsi="Book Antiqua"/>
          <w:sz w:val="24"/>
          <w:szCs w:val="24"/>
        </w:rPr>
        <w:t>Insentif ini sangat penting untuk meningkatkan profesionalisme pendidik dan mengurangi perilaku kontraproduktif. Para profesional pendidikan dapat terinspirasi oleh penghargaan ini untuk meningkatkan profesionalisme pekerjaan mereka dengan cara yang bermanfaat dan bermanfaat. Implementasi penghargaan dapat secara langsung terkait dengan pencapaian karyawan pendidikan, memberi mereka kesempatan untuk memenangkannya.</w:t>
      </w:r>
      <w:r w:rsidRPr="008F38DD">
        <w:rPr>
          <w:rFonts w:ascii="Book Antiqua" w:hAnsi="Book Antiqua"/>
          <w:sz w:val="24"/>
          <w:szCs w:val="24"/>
          <w:lang w:val="id-ID"/>
        </w:rPr>
        <w:t xml:space="preserve"> Untuk meminimalkan potensi efek berbahaya dari hadiah ini, prinsipal harus bekerja untuk menggunakannya secara bertanggung jawab, efektif, dan efisien. </w:t>
      </w:r>
    </w:p>
    <w:p w:rsidR="008F38DD" w:rsidRPr="00553390" w:rsidRDefault="008F38DD" w:rsidP="008F38DD">
      <w:pPr>
        <w:spacing w:line="240" w:lineRule="auto"/>
        <w:ind w:left="284" w:firstLine="436"/>
        <w:jc w:val="both"/>
        <w:rPr>
          <w:rFonts w:ascii="Book Antiqua" w:hAnsi="Book Antiqua"/>
          <w:sz w:val="24"/>
          <w:szCs w:val="24"/>
          <w:lang w:val="id-ID"/>
        </w:rPr>
      </w:pPr>
      <w:r w:rsidRPr="008F38DD">
        <w:rPr>
          <w:rFonts w:ascii="Book Antiqua" w:hAnsi="Book Antiqua"/>
          <w:sz w:val="24"/>
          <w:szCs w:val="24"/>
          <w:lang w:val="id-ID"/>
        </w:rPr>
        <w:t>Oleh karena itu, jelas dari penjelasan di atas bahwa prinsip yang berfungsi sebagai motivator perlu memiliki teknik yang tepat untuk mendorong tenaga kependidikan melaksanakan berbagai kewajiban dan kegiatannya.</w:t>
      </w:r>
      <w:r w:rsidRPr="008F38DD">
        <w:rPr>
          <w:rFonts w:ascii="Book Antiqua" w:hAnsi="Book Antiqua"/>
          <w:lang w:val="id-ID"/>
        </w:rPr>
        <w:t xml:space="preserve"> </w:t>
      </w:r>
      <w:r w:rsidRPr="008F38DD">
        <w:rPr>
          <w:rFonts w:ascii="Book Antiqua" w:hAnsi="Book Antiqua"/>
          <w:sz w:val="24"/>
          <w:szCs w:val="24"/>
          <w:lang w:val="id-ID"/>
        </w:rPr>
        <w:t>Perhatian kepala sekolah terhadap kinerja kerja instruktur sangat penting karena setiap orang membutuhkan keunggulan dibandingkan orang-orang di sekitar mereka, terutama di tempat kerja. Selain itu, mereka ingin diakui oleh pemimpin mereka dan diberi penghargaan atas kemampuan dan penilaian mereka. Sekolah perlu menyadari pola pikir ini. Kepala sekolah di UPT SMPN 24 Bandar Lampung telah melakukan upaya di bidang ini, memuji para guru ketika mereka telah melakukan pekerjaan dengan baik dan, kadang-kadang, memberikan sertifikat atau piala untuk kompetisi yang melibatkan kebersihan yang telah diselenggarakan di sekolah dan diikuti oleh instruktur.</w:t>
      </w:r>
    </w:p>
    <w:p w:rsidR="008F38DD" w:rsidRPr="008F38DD" w:rsidRDefault="008F38DD" w:rsidP="008F38DD">
      <w:pPr>
        <w:widowControl/>
        <w:numPr>
          <w:ilvl w:val="0"/>
          <w:numId w:val="7"/>
        </w:numPr>
        <w:spacing w:line="240" w:lineRule="auto"/>
        <w:ind w:left="284" w:hanging="284"/>
        <w:jc w:val="both"/>
        <w:rPr>
          <w:rFonts w:ascii="Book Antiqua" w:hAnsi="Book Antiqua"/>
          <w:sz w:val="24"/>
          <w:szCs w:val="24"/>
          <w:lang w:val="id-ID"/>
        </w:rPr>
      </w:pPr>
      <w:r w:rsidRPr="008F38DD">
        <w:rPr>
          <w:rFonts w:ascii="Book Antiqua" w:hAnsi="Book Antiqua"/>
          <w:b/>
          <w:sz w:val="24"/>
          <w:szCs w:val="24"/>
        </w:rPr>
        <w:t>Peran  kepala  sekolah  dalam  menyediakan  sumber  atau  media belajar terhadap kinerja guru di UPT SMPN 24 Bandar Lampung</w:t>
      </w:r>
    </w:p>
    <w:p w:rsidR="008F38DD" w:rsidRPr="008F38DD" w:rsidRDefault="008F38DD" w:rsidP="008F38DD">
      <w:pPr>
        <w:spacing w:line="240" w:lineRule="auto"/>
        <w:ind w:left="284" w:firstLine="436"/>
        <w:jc w:val="both"/>
        <w:rPr>
          <w:rFonts w:ascii="Book Antiqua" w:hAnsi="Book Antiqua"/>
          <w:sz w:val="24"/>
          <w:szCs w:val="24"/>
          <w:lang w:val="id-ID"/>
        </w:rPr>
      </w:pPr>
      <w:r w:rsidRPr="008F38DD">
        <w:rPr>
          <w:rFonts w:ascii="Book Antiqua" w:hAnsi="Book Antiqua"/>
          <w:sz w:val="24"/>
          <w:szCs w:val="24"/>
          <w:lang w:val="id-ID"/>
        </w:rPr>
        <w:t>Kepala sekolah harus menyediakan materi pembelajaran sesuai dengan kebutuhan sekolah untuk memfasilitasi kegiatan belajar mengajar yang efisien. Tentunya kegiatan belajar mengajar akan terlaksana dengan benar apabila tersedia sumber belajar yang memadai.</w:t>
      </w:r>
      <w:r w:rsidRPr="008F38DD">
        <w:rPr>
          <w:rFonts w:ascii="Book Antiqua" w:hAnsi="Book Antiqua"/>
        </w:rPr>
        <w:t xml:space="preserve"> </w:t>
      </w:r>
      <w:r w:rsidRPr="008F38DD">
        <w:rPr>
          <w:rFonts w:ascii="Book Antiqua" w:hAnsi="Book Antiqua"/>
          <w:sz w:val="24"/>
          <w:szCs w:val="24"/>
          <w:lang w:val="id-ID"/>
        </w:rPr>
        <w:t>Dalam rangka meningkatkan kesediaan tenaga kependidikan untuk melaksanakan dan menyelesaikan tugas dan fungsinya, diharapkan prinsip tersebut mampu berkembang menjadi motivator yang sangat baik.</w:t>
      </w:r>
      <w:r w:rsidRPr="008F38DD">
        <w:rPr>
          <w:rFonts w:ascii="Book Antiqua" w:hAnsi="Book Antiqua"/>
        </w:rPr>
        <w:t xml:space="preserve"> </w:t>
      </w:r>
      <w:r w:rsidRPr="008F38DD">
        <w:rPr>
          <w:rFonts w:ascii="Book Antiqua" w:hAnsi="Book Antiqua"/>
          <w:sz w:val="24"/>
          <w:szCs w:val="24"/>
          <w:lang w:val="id-ID"/>
        </w:rPr>
        <w:t>Diharapkan kegiatan yang beragam ini akan meningkatkan motivasi, yang selanjutnya akan mendukung upaya untuk meningkatkan efektivitas guru. Akibatnya, prinsip ini memainkan peran taktis dalam meningkatkan motivasi.</w:t>
      </w:r>
      <w:r w:rsidRPr="008F38DD">
        <w:rPr>
          <w:rFonts w:ascii="Book Antiqua" w:hAnsi="Book Antiqua"/>
        </w:rPr>
        <w:t xml:space="preserve"> </w:t>
      </w:r>
      <w:r w:rsidRPr="008F38DD">
        <w:rPr>
          <w:rFonts w:ascii="Book Antiqua" w:hAnsi="Book Antiqua"/>
          <w:sz w:val="24"/>
          <w:szCs w:val="24"/>
          <w:lang w:val="id-ID"/>
        </w:rPr>
        <w:t>Tersedianya alat dan media pembelajaran yang memenuhi atau mematuhi standar merupakan salah satu proses belajar mengajar yang efektif. Meski segala upaya telah dilakukan, maka tanggung jawab kepala sekolah di UPT SMPN 24 Bandar Lampung dalam hal penyediaan sumber daya dan media pembelajaran belum sepenuhnya terwujud. Meskipun memiliki sedikit sumber belajar dan alat instruksional, guru terus mengajar.</w:t>
      </w:r>
      <w:r w:rsidRPr="008F38DD">
        <w:rPr>
          <w:rFonts w:ascii="Book Antiqua" w:hAnsi="Book Antiqua"/>
        </w:rPr>
        <w:t xml:space="preserve"> </w:t>
      </w:r>
      <w:r w:rsidRPr="008F38DD">
        <w:rPr>
          <w:rFonts w:ascii="Book Antiqua" w:hAnsi="Book Antiqua"/>
          <w:sz w:val="24"/>
          <w:szCs w:val="24"/>
          <w:lang w:val="id-ID"/>
        </w:rPr>
        <w:t>Agar proses belajar mengajar dapat berjalan secara efektif, mereka bertujuan untuk memberikan penjelasan kepada siswa mereka dengan memanfaatkan yang sudah tersedia.</w:t>
      </w:r>
    </w:p>
    <w:p w:rsidR="008F38DD" w:rsidRPr="008F38DD" w:rsidRDefault="008F38DD" w:rsidP="008F38DD">
      <w:pPr>
        <w:spacing w:line="240" w:lineRule="auto"/>
        <w:ind w:left="284" w:firstLine="436"/>
        <w:jc w:val="both"/>
        <w:rPr>
          <w:rFonts w:ascii="Book Antiqua" w:hAnsi="Book Antiqua"/>
          <w:sz w:val="24"/>
          <w:szCs w:val="24"/>
          <w:lang w:val="id-ID"/>
        </w:rPr>
      </w:pPr>
      <w:r w:rsidRPr="008F38DD">
        <w:rPr>
          <w:rFonts w:ascii="Book Antiqua" w:hAnsi="Book Antiqua"/>
          <w:sz w:val="24"/>
          <w:szCs w:val="24"/>
          <w:lang w:val="id-ID"/>
        </w:rPr>
        <w:t>Tanggung jawab kepala sekolah juga termasuk memberi pendidik dan karyawan sekolah lainnya bimbingan atau jawaban atas tantangan yang mungkin mereka hadapi.</w:t>
      </w:r>
      <w:r w:rsidRPr="008F38DD">
        <w:rPr>
          <w:rFonts w:ascii="Book Antiqua" w:hAnsi="Book Antiqua"/>
          <w:lang w:val="id-ID"/>
        </w:rPr>
        <w:t xml:space="preserve"> </w:t>
      </w:r>
      <w:r w:rsidRPr="008F38DD">
        <w:rPr>
          <w:rFonts w:ascii="Book Antiqua" w:hAnsi="Book Antiqua"/>
          <w:sz w:val="24"/>
          <w:szCs w:val="24"/>
          <w:lang w:val="id-ID"/>
        </w:rPr>
        <w:t xml:space="preserve">kepada guru sehingga mereka dapat menemukan </w:t>
      </w:r>
      <w:r w:rsidRPr="008F38DD">
        <w:rPr>
          <w:rFonts w:ascii="Book Antiqua" w:hAnsi="Book Antiqua"/>
          <w:sz w:val="24"/>
          <w:szCs w:val="24"/>
          <w:lang w:val="id-ID"/>
        </w:rPr>
        <w:lastRenderedPageBreak/>
        <w:t>solusi yang baik untuk masalah ini.</w:t>
      </w:r>
    </w:p>
    <w:p w:rsidR="00CF4C44" w:rsidRPr="00553390" w:rsidRDefault="00CF4C44" w:rsidP="00CF4C44">
      <w:pPr>
        <w:spacing w:line="240" w:lineRule="auto"/>
        <w:ind w:firstLine="720"/>
        <w:jc w:val="both"/>
        <w:rPr>
          <w:rFonts w:ascii="Book Antiqua" w:hAnsi="Book Antiqua"/>
          <w:sz w:val="24"/>
          <w:szCs w:val="24"/>
          <w:lang w:val="id-ID"/>
        </w:rPr>
      </w:pPr>
    </w:p>
    <w:p w:rsidR="00CF4C44" w:rsidRPr="00CF4C44" w:rsidRDefault="0014732C" w:rsidP="00CF4C44">
      <w:pPr>
        <w:spacing w:line="240" w:lineRule="auto"/>
        <w:jc w:val="both"/>
        <w:rPr>
          <w:rFonts w:ascii="Book Antiqua" w:hAnsi="Book Antiqua"/>
          <w:b/>
          <w:sz w:val="24"/>
          <w:szCs w:val="24"/>
          <w:lang w:val="en-US"/>
        </w:rPr>
      </w:pPr>
      <w:r>
        <w:rPr>
          <w:rFonts w:ascii="Book Antiqua" w:hAnsi="Book Antiqua"/>
          <w:b/>
          <w:sz w:val="24"/>
          <w:szCs w:val="24"/>
          <w:lang w:val="en-US"/>
        </w:rPr>
        <w:t>KESIMPULAN</w:t>
      </w:r>
    </w:p>
    <w:p w:rsidR="009718D8" w:rsidRDefault="008F38DD" w:rsidP="009718D8">
      <w:pPr>
        <w:ind w:firstLine="720"/>
        <w:jc w:val="both"/>
        <w:rPr>
          <w:rFonts w:ascii="Book Antiqua" w:hAnsi="Book Antiqua"/>
          <w:sz w:val="24"/>
          <w:szCs w:val="24"/>
          <w:lang w:val="id-ID"/>
        </w:rPr>
      </w:pPr>
      <w:r w:rsidRPr="008F38DD">
        <w:rPr>
          <w:rFonts w:ascii="Book Antiqua" w:hAnsi="Book Antiqua"/>
          <w:sz w:val="24"/>
          <w:szCs w:val="24"/>
          <w:lang w:val="id-ID"/>
        </w:rPr>
        <w:t>Berdasarkan temuan penelitian dan diskusi tentang peran kepala sekolah sebagai motivator dalam meningkatkan kinerja guru di UPT SMPN 24 Bandar Lampung, termasuk dokumentasi dan wawancara. Dengan demikian, kesimpulan berikut dimungkinkan:</w:t>
      </w:r>
    </w:p>
    <w:p w:rsidR="008F38DD" w:rsidRPr="009718D8" w:rsidRDefault="008F38DD" w:rsidP="009718D8">
      <w:pPr>
        <w:ind w:firstLine="720"/>
        <w:jc w:val="both"/>
        <w:rPr>
          <w:rFonts w:ascii="Book Antiqua" w:hAnsi="Book Antiqua"/>
          <w:sz w:val="24"/>
          <w:szCs w:val="24"/>
          <w:lang w:val="id-ID"/>
        </w:rPr>
      </w:pPr>
      <w:r w:rsidRPr="009718D8">
        <w:rPr>
          <w:rFonts w:ascii="Book Antiqua" w:hAnsi="Book Antiqua"/>
          <w:sz w:val="24"/>
          <w:szCs w:val="24"/>
          <w:lang w:val="id-ID"/>
        </w:rPr>
        <w:t>Kinerja tenaga kependidikan juga akan didorong oleh lingkungan kerja yang damai dan menyenangkan. Karena itu, kepala sekolah harus dapat mengembangkan hubungan kerja yang positif dengan staf pengajar. Lingkungan kerja yang positif akan mendorong motivasi tenaga pengajar untuk melaksanakan kewajibannya. Oleh karena itu, agar pendidik dapat melakukan pekerjaannya dengan sebaik-baiknya, kepala sekolah harus dapat menginspirasi mereka.</w:t>
      </w:r>
      <w:r w:rsidRPr="005E6C89">
        <w:rPr>
          <w:rFonts w:ascii="Book Antiqua" w:hAnsi="Book Antiqua"/>
          <w:sz w:val="24"/>
          <w:szCs w:val="24"/>
          <w:lang w:val="id-ID"/>
        </w:rPr>
        <w:t>Dalam hal ini, kepala sekolah UPT SMPN 24 Bandar Lampung secara konsisten mencoba menerapkan suasana dan lingkungan kerja yang kondusif yang dapat menyenangkan, seperti sering saling bercerita, berbagi pengalaman dengan guru secara berkala, dan sering mendekati guru dengan menyelenggarakan acara syukuran saat merayakan hari libur yang signifikan, seperti Maulid Nabi. Upt SMPN 24 Bandar Lampung prinsipal selalu berupaya untuk Jangkau para guru dan ciptakan lingkungan tempat kerja yang ramah.</w:t>
      </w:r>
    </w:p>
    <w:p w:rsidR="005E6C89" w:rsidRDefault="008F38DD" w:rsidP="005E6C89">
      <w:pPr>
        <w:pStyle w:val="ListParagraph"/>
        <w:ind w:left="0" w:firstLine="426"/>
        <w:jc w:val="both"/>
        <w:rPr>
          <w:rFonts w:ascii="Book Antiqua" w:hAnsi="Book Antiqua"/>
          <w:lang w:val="id-ID"/>
        </w:rPr>
      </w:pPr>
      <w:r w:rsidRPr="005E6C89">
        <w:rPr>
          <w:rFonts w:ascii="Book Antiqua" w:hAnsi="Book Antiqua"/>
          <w:lang w:val="id-ID"/>
        </w:rPr>
        <w:t>Dalam hal ini dapat dikatakan bahwa kepala sekolah UPT SMPN 24 Bandar Lampung telah melakukan segala kemungkinan untuk menciptakan lingkungan yang ramah dan kondusif sehingga instruktur akan termotivasi untuk melaksanakan tugasnya.</w:t>
      </w:r>
    </w:p>
    <w:p w:rsidR="008F38DD" w:rsidRPr="005E6C89" w:rsidRDefault="008F38DD" w:rsidP="005E6C89">
      <w:pPr>
        <w:pStyle w:val="ListParagraph"/>
        <w:ind w:left="0" w:firstLine="426"/>
        <w:jc w:val="both"/>
        <w:rPr>
          <w:rFonts w:ascii="Book Antiqua" w:hAnsi="Book Antiqua"/>
          <w:lang w:val="id-ID"/>
        </w:rPr>
      </w:pPr>
      <w:r w:rsidRPr="005E6C89">
        <w:rPr>
          <w:rFonts w:ascii="Book Antiqua" w:hAnsi="Book Antiqua"/>
          <w:lang w:val="id-ID"/>
        </w:rPr>
        <w:t>Insentif ini sangat penting untuk meningkatkan profesionalisme pendidik dan mengurangi perilaku kontraproduktif. Implementasi penghargaan dapat secara langsung terkait dengan pencapaian karyawan pendidikan, memberi mereka kesempatan untuk memenangkannya. Untuk meminimalkan potensi efek berbahaya dari hadiah ini, prinsipal harus bekerja untuk menggunakannya secara bertanggung jawab, efektif, dan efisien.Direktur Bandar Lampung karena Baru menjabat sekitar 1,5 tahun, sehingga belum memberikan banyak penghargaan yang lebih berharga, dan kepala sekolah masih melakukan observasi dan penilaian. Hanya guru yang menjalankan tugasnya dengan baik yang akan mendapat pujian, dan itupun barulah membuat hati guru senang dengan memuji karyanya yang memiliki keunggulan dibandingkan yang lain, dan hal ini juga telah diakui oleh para guru di UPT SMPN 24 Bandar Lampung. Dalam hal ini, dapat ditentukan bahwa meskipun kepala sekolah cukup pandai memuji atau menghargai kinerja guru, mungkin ada upaya lain yang dilakukan untuk membantu guru tampil lebih baik.</w:t>
      </w:r>
      <w:r w:rsidR="003B3A74" w:rsidRPr="00553390">
        <w:rPr>
          <w:lang w:val="id-ID"/>
        </w:rPr>
        <w:t xml:space="preserve"> </w:t>
      </w:r>
      <w:r w:rsidR="003B3A74" w:rsidRPr="005E6C89">
        <w:rPr>
          <w:rFonts w:ascii="Book Antiqua" w:hAnsi="Book Antiqua"/>
          <w:lang w:val="id-ID"/>
        </w:rPr>
        <w:t>Kemampuan siswa dalam memahami materi yang disampaikan guru dapat dilihat dari hasil belajarnya, yang dapat digunakan untuk menentukan keberhasilan belajarnya</w:t>
      </w:r>
      <w:r w:rsidR="003B3A74" w:rsidRPr="005E6C89">
        <w:rPr>
          <w:rFonts w:ascii="Book Antiqua" w:hAnsi="Book Antiqua"/>
          <w:lang w:val="id-ID"/>
        </w:rPr>
        <w:fldChar w:fldCharType="begin" w:fldLock="1"/>
      </w:r>
      <w:r w:rsidR="003B3A74" w:rsidRPr="005E6C89">
        <w:rPr>
          <w:rFonts w:ascii="Book Antiqua" w:hAnsi="Book Antiqua"/>
          <w:lang w:val="id-ID"/>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population.","author":[{"dropping-particle":"","family":"Tim May, Malcolm Williams, Richard Wiggins","given":"and Prof. Alan Bryman","non-dropping-particle":"","parse-names":false,"suffix":""}],"id":"ITEM-1","issued":{"date-parts":[["2021"]]},"page":"154-165","title":"PELAKSANAAN EVALUASI PROSES PEMBELAJARAN MADRASAH ALIYAH HIDAYATUL MUBTADIIN, DESA SIDOARJO, KECAMATAN JATI AGUNG, KABUPATEN LAMPUNG SELATAN TAHUN AJARAN 2020/2021 Dwi","type":"article-journal","volume":"1"},"uris":["http://www.mendeley.com/documents/?uuid=cea38a35-e2f0-471e-9951-69c6f29fbc97"]}],"mendeley":{"formattedCitation":"(Tim May, Malcolm Williams, Richard Wiggins, 2021)","plainTextFormattedCitation":"(Tim May, Malcolm Williams, Richard Wiggins, 2021)","previouslyFormattedCitation":"(Tim May, Malcolm Williams, Richard Wiggins, 2021)"},"properties":{"noteIndex":0},"schema":"https://github.com/citation-style-language/schema/raw/master/csl-citation.json"}</w:instrText>
      </w:r>
      <w:r w:rsidR="003B3A74" w:rsidRPr="005E6C89">
        <w:rPr>
          <w:rFonts w:ascii="Book Antiqua" w:hAnsi="Book Antiqua"/>
          <w:lang w:val="id-ID"/>
        </w:rPr>
        <w:fldChar w:fldCharType="separate"/>
      </w:r>
      <w:r w:rsidR="003B3A74" w:rsidRPr="005E6C89">
        <w:rPr>
          <w:rFonts w:ascii="Book Antiqua" w:hAnsi="Book Antiqua"/>
          <w:noProof/>
          <w:lang w:val="id-ID"/>
        </w:rPr>
        <w:t>(Tim May, Malcolm Williams, Richard Wiggins, 2021)</w:t>
      </w:r>
      <w:r w:rsidR="003B3A74" w:rsidRPr="005E6C89">
        <w:rPr>
          <w:rFonts w:ascii="Book Antiqua" w:hAnsi="Book Antiqua"/>
          <w:lang w:val="id-ID"/>
        </w:rPr>
        <w:fldChar w:fldCharType="end"/>
      </w:r>
      <w:r w:rsidRPr="005E6C89">
        <w:rPr>
          <w:rFonts w:ascii="Book Antiqua" w:hAnsi="Book Antiqua"/>
          <w:lang w:val="id-ID"/>
        </w:rPr>
        <w:t>Kepala sekolah harus menyediakan materi pembelajaran sesuai dengan kebutuhan sekolah untuk memfasilitasi kegiatan belajar mengajar yang efisien. Tentunya kegiatan belajar mengajar akan terlaksana dengan benar apabila tersedia sumber belajar dan media pembelajaran yang memadai.</w:t>
      </w:r>
      <w:r w:rsidRPr="005E6C89">
        <w:rPr>
          <w:lang w:val="id-ID"/>
        </w:rPr>
        <w:t xml:space="preserve"> Kepala sekolah UPT SMPN 24 Bandar Lampung dalam hal ini menjelaskan bahwa ia telah melakukan upaya untuk menyediakan media atau sumber daya pendidikan sesuai dengan kebutuhan guru saat mengajar.</w:t>
      </w:r>
      <w:r w:rsidRPr="00A46422">
        <w:t xml:space="preserve"> </w:t>
      </w:r>
      <w:r w:rsidRPr="005E6C89">
        <w:rPr>
          <w:lang w:val="id-ID"/>
        </w:rPr>
        <w:t xml:space="preserve">para guru di UPT SMPN 24 Bandar Lampung dapat memahami dan mengapresiasi upaya kepala sekolah dengan memanfaatkan sember yang ada dan media pembelajaran dengan kreatif </w:t>
      </w:r>
      <w:r w:rsidRPr="005E6C89">
        <w:rPr>
          <w:lang w:val="id-ID"/>
        </w:rPr>
        <w:lastRenderedPageBreak/>
        <w:t>masing-masing sehingga proses pembelajaran dapat terlaksana dengan cukup baik. Meskipun keadaan mereka masih belum memenuhi keinginan mereka, mereka mampu memberikan pelajaran dengan baik.</w:t>
      </w:r>
      <w:r w:rsidRPr="005E6C89">
        <w:rPr>
          <w:rFonts w:ascii="Book Antiqua" w:hAnsi="Book Antiqua"/>
          <w:lang w:val="en-ID"/>
        </w:rPr>
        <w:t xml:space="preserve"> </w:t>
      </w:r>
      <w:r w:rsidRPr="005E6C89">
        <w:rPr>
          <w:lang w:val="id-ID"/>
        </w:rPr>
        <w:t>Oleh karena itu, dalam hal ini, keterlibatan kepala sekolah dalam menyediakan sumber daya dan materi pembelajaran sudah cukup.</w:t>
      </w:r>
    </w:p>
    <w:p w:rsidR="008F38DD" w:rsidRDefault="008F38DD" w:rsidP="008F38DD">
      <w:pPr>
        <w:widowControl/>
        <w:spacing w:after="200" w:line="276" w:lineRule="auto"/>
        <w:rPr>
          <w:rFonts w:ascii="Book Antiqua" w:hAnsi="Book Antiqua"/>
          <w:b/>
          <w:sz w:val="24"/>
          <w:szCs w:val="24"/>
          <w:lang w:val="en-ID"/>
        </w:rPr>
      </w:pPr>
    </w:p>
    <w:p w:rsidR="00623CF0" w:rsidRDefault="0014732C" w:rsidP="008F38DD">
      <w:pPr>
        <w:widowControl/>
        <w:spacing w:line="240" w:lineRule="auto"/>
        <w:rPr>
          <w:rFonts w:ascii="Book Antiqua" w:hAnsi="Book Antiqua"/>
          <w:b/>
          <w:sz w:val="24"/>
          <w:szCs w:val="24"/>
          <w:lang w:val="en-US"/>
        </w:rPr>
      </w:pPr>
      <w:r>
        <w:rPr>
          <w:rFonts w:ascii="Book Antiqua" w:hAnsi="Book Antiqua"/>
          <w:b/>
          <w:sz w:val="24"/>
          <w:szCs w:val="24"/>
          <w:lang w:val="en-US"/>
        </w:rPr>
        <w:t>DAFTAR PUSTAKA</w:t>
      </w:r>
    </w:p>
    <w:p w:rsidR="003B3A74" w:rsidRPr="008F38DD" w:rsidRDefault="003B3A74" w:rsidP="00FF6D4C">
      <w:pPr>
        <w:pStyle w:val="FootnoteText"/>
        <w:jc w:val="both"/>
        <w:rPr>
          <w:rFonts w:ascii="Book Antiqua" w:hAnsi="Book Antiqua"/>
          <w:sz w:val="24"/>
          <w:szCs w:val="24"/>
        </w:rPr>
      </w:pPr>
      <w:r w:rsidRPr="008F38DD">
        <w:rPr>
          <w:rFonts w:ascii="Book Antiqua" w:hAnsi="Book Antiqua"/>
          <w:sz w:val="24"/>
          <w:szCs w:val="24"/>
        </w:rPr>
        <w:t>Sugiyono,</w:t>
      </w:r>
      <w:r w:rsidRPr="008F38DD">
        <w:rPr>
          <w:rFonts w:ascii="Book Antiqua" w:hAnsi="Book Antiqua"/>
          <w:i/>
          <w:sz w:val="24"/>
          <w:szCs w:val="24"/>
        </w:rPr>
        <w:t>Metode Penelitian Bisnis,(</w:t>
      </w:r>
      <w:r w:rsidRPr="008F38DD">
        <w:rPr>
          <w:rFonts w:ascii="Book Antiqua" w:hAnsi="Book Antiqua"/>
          <w:sz w:val="24"/>
          <w:szCs w:val="24"/>
        </w:rPr>
        <w:t xml:space="preserve"> Bandung :Afabeta,CV, 1999). h.1.</w:t>
      </w:r>
    </w:p>
    <w:p w:rsidR="001C1557" w:rsidRDefault="003B3A74" w:rsidP="00FF6D4C">
      <w:pPr>
        <w:autoSpaceDE w:val="0"/>
        <w:autoSpaceDN w:val="0"/>
        <w:adjustRightInd w:val="0"/>
        <w:spacing w:line="240" w:lineRule="auto"/>
        <w:ind w:left="480" w:hanging="480"/>
        <w:jc w:val="both"/>
        <w:rPr>
          <w:rFonts w:ascii="Book Antiqua" w:hAnsi="Book Antiqua"/>
          <w:sz w:val="24"/>
          <w:szCs w:val="24"/>
          <w:lang w:val="id-ID"/>
        </w:rPr>
      </w:pPr>
      <w:r w:rsidRPr="008F38DD">
        <w:rPr>
          <w:rFonts w:ascii="Book Antiqua" w:hAnsi="Book Antiqua"/>
          <w:sz w:val="24"/>
          <w:szCs w:val="24"/>
        </w:rPr>
        <w:t xml:space="preserve">E.Mulyasa, </w:t>
      </w:r>
      <w:r w:rsidRPr="008F38DD">
        <w:rPr>
          <w:rFonts w:ascii="Book Antiqua" w:hAnsi="Book Antiqua"/>
          <w:i/>
          <w:sz w:val="24"/>
          <w:szCs w:val="24"/>
        </w:rPr>
        <w:t xml:space="preserve">Menjadi Kepala Sekolah Profesional, </w:t>
      </w:r>
      <w:r w:rsidRPr="008F38DD">
        <w:rPr>
          <w:rFonts w:ascii="Book Antiqua" w:hAnsi="Book Antiqua"/>
          <w:sz w:val="24"/>
          <w:szCs w:val="24"/>
        </w:rPr>
        <w:t>(Band</w:t>
      </w:r>
      <w:r w:rsidR="00DE09AB">
        <w:rPr>
          <w:rFonts w:ascii="Book Antiqua" w:hAnsi="Book Antiqua"/>
          <w:sz w:val="24"/>
          <w:szCs w:val="24"/>
        </w:rPr>
        <w:t>ung: PT.Remaja  Rosdakarya, 20</w:t>
      </w:r>
      <w:r w:rsidR="00DE09AB">
        <w:rPr>
          <w:rFonts w:ascii="Book Antiqua" w:hAnsi="Book Antiqua"/>
          <w:sz w:val="24"/>
          <w:szCs w:val="24"/>
          <w:lang w:val="id-ID"/>
        </w:rPr>
        <w:t>21</w:t>
      </w:r>
      <w:r w:rsidRPr="008F38DD">
        <w:rPr>
          <w:rFonts w:ascii="Book Antiqua" w:hAnsi="Book Antiqua"/>
          <w:sz w:val="24"/>
          <w:szCs w:val="24"/>
        </w:rPr>
        <w:t>),</w:t>
      </w:r>
      <w:r w:rsidRPr="008F38DD">
        <w:rPr>
          <w:rFonts w:ascii="Book Antiqua" w:hAnsi="Book Antiqua"/>
          <w:i/>
          <w:sz w:val="24"/>
          <w:szCs w:val="24"/>
        </w:rPr>
        <w:t>,</w:t>
      </w:r>
      <w:r w:rsidRPr="008F38DD">
        <w:rPr>
          <w:rFonts w:ascii="Book Antiqua" w:hAnsi="Book Antiqua"/>
          <w:sz w:val="24"/>
          <w:szCs w:val="24"/>
        </w:rPr>
        <w:t xml:space="preserve"> h. 120</w:t>
      </w:r>
    </w:p>
    <w:p w:rsidR="003B3A74" w:rsidRPr="003B3A74" w:rsidRDefault="003B3A74" w:rsidP="00FF6D4C">
      <w:pPr>
        <w:autoSpaceDE w:val="0"/>
        <w:autoSpaceDN w:val="0"/>
        <w:adjustRightInd w:val="0"/>
        <w:spacing w:line="240" w:lineRule="auto"/>
        <w:ind w:left="480" w:hanging="480"/>
        <w:jc w:val="both"/>
        <w:rPr>
          <w:rFonts w:ascii="Book Antiqua" w:hAnsi="Book Antiqua"/>
          <w:noProof/>
          <w:sz w:val="24"/>
          <w:szCs w:val="24"/>
        </w:rPr>
      </w:pPr>
      <w:r>
        <w:rPr>
          <w:rFonts w:ascii="Book Antiqua" w:hAnsi="Book Antiqua"/>
          <w:sz w:val="24"/>
          <w:szCs w:val="24"/>
        </w:rPr>
        <w:fldChar w:fldCharType="begin" w:fldLock="1"/>
      </w:r>
      <w:r>
        <w:rPr>
          <w:rFonts w:ascii="Book Antiqua" w:hAnsi="Book Antiqua"/>
          <w:sz w:val="24"/>
          <w:szCs w:val="24"/>
        </w:rPr>
        <w:instrText xml:space="preserve">ADDIN Mendeley Bibliography CSL_BIBLIOGRAPHY </w:instrText>
      </w:r>
      <w:r>
        <w:rPr>
          <w:rFonts w:ascii="Book Antiqua" w:hAnsi="Book Antiqua"/>
          <w:sz w:val="24"/>
          <w:szCs w:val="24"/>
        </w:rPr>
        <w:fldChar w:fldCharType="separate"/>
      </w:r>
      <w:r w:rsidRPr="003B3A74">
        <w:rPr>
          <w:rFonts w:ascii="Book Antiqua" w:hAnsi="Book Antiqua"/>
          <w:noProof/>
          <w:sz w:val="24"/>
          <w:szCs w:val="24"/>
        </w:rPr>
        <w:t xml:space="preserve">Abdul Majid Ahmad KhusainiNasrudin HarahapNurul Hidayati Murtafiah. (2022). </w:t>
      </w:r>
      <w:r w:rsidR="00DE09AB" w:rsidRPr="003B3A74">
        <w:rPr>
          <w:rFonts w:ascii="Book Antiqua" w:hAnsi="Book Antiqua"/>
          <w:i/>
          <w:iCs/>
          <w:noProof/>
          <w:sz w:val="24"/>
          <w:szCs w:val="24"/>
        </w:rPr>
        <w:t>Manajemen Ekstrakurikuler Dalam Meningkatkan Kemandirian Sisw</w:t>
      </w:r>
      <w:r w:rsidR="00DE09AB">
        <w:rPr>
          <w:rFonts w:ascii="Book Antiqua" w:hAnsi="Book Antiqua"/>
          <w:noProof/>
          <w:sz w:val="24"/>
          <w:szCs w:val="24"/>
          <w:lang w:val="id-ID"/>
        </w:rPr>
        <w:t>a</w:t>
      </w:r>
      <w:r w:rsidR="00DE09AB" w:rsidRPr="003B3A74">
        <w:rPr>
          <w:rFonts w:ascii="Book Antiqua" w:hAnsi="Book Antiqua"/>
          <w:noProof/>
          <w:sz w:val="24"/>
          <w:szCs w:val="24"/>
        </w:rPr>
        <w:t xml:space="preserve"> </w:t>
      </w:r>
      <w:r w:rsidRPr="003B3A74">
        <w:rPr>
          <w:rFonts w:ascii="Book Antiqua" w:hAnsi="Book Antiqua"/>
          <w:i/>
          <w:iCs/>
          <w:noProof/>
          <w:sz w:val="24"/>
          <w:szCs w:val="24"/>
        </w:rPr>
        <w:t>8</w:t>
      </w:r>
      <w:r w:rsidRPr="003B3A74">
        <w:rPr>
          <w:rFonts w:ascii="Book Antiqua" w:hAnsi="Book Antiqua"/>
          <w:noProof/>
          <w:sz w:val="24"/>
          <w:szCs w:val="24"/>
        </w:rPr>
        <w:t>(1), 29–45.</w:t>
      </w:r>
    </w:p>
    <w:p w:rsidR="003B3A74" w:rsidRPr="003B3A74" w:rsidRDefault="003B3A74" w:rsidP="00FF6D4C">
      <w:pPr>
        <w:autoSpaceDE w:val="0"/>
        <w:autoSpaceDN w:val="0"/>
        <w:adjustRightInd w:val="0"/>
        <w:spacing w:line="240" w:lineRule="auto"/>
        <w:ind w:left="480" w:hanging="480"/>
        <w:jc w:val="both"/>
        <w:rPr>
          <w:rFonts w:ascii="Book Antiqua" w:hAnsi="Book Antiqua"/>
          <w:noProof/>
          <w:sz w:val="24"/>
          <w:szCs w:val="24"/>
        </w:rPr>
      </w:pPr>
      <w:r w:rsidRPr="003B3A74">
        <w:rPr>
          <w:rFonts w:ascii="Book Antiqua" w:hAnsi="Book Antiqua"/>
          <w:noProof/>
          <w:sz w:val="24"/>
          <w:szCs w:val="24"/>
        </w:rPr>
        <w:t xml:space="preserve">Alfi Zahrotul Hamidah. (2021). </w:t>
      </w:r>
      <w:r w:rsidR="00DE09AB" w:rsidRPr="003B3A74">
        <w:rPr>
          <w:rFonts w:ascii="Book Antiqua" w:hAnsi="Book Antiqua"/>
          <w:i/>
          <w:iCs/>
          <w:noProof/>
          <w:sz w:val="24"/>
          <w:szCs w:val="24"/>
        </w:rPr>
        <w:t>Manajemen Kurikulum Dalam Meningkatkan Karakter Religius Peserta Didik</w:t>
      </w:r>
      <w:r w:rsidR="00DE09AB" w:rsidRPr="003B3A74">
        <w:rPr>
          <w:rFonts w:ascii="Book Antiqua" w:hAnsi="Book Antiqua"/>
          <w:noProof/>
          <w:sz w:val="24"/>
          <w:szCs w:val="24"/>
        </w:rPr>
        <w:t>.</w:t>
      </w:r>
      <w:r w:rsidRPr="003B3A74">
        <w:rPr>
          <w:rFonts w:ascii="Book Antiqua" w:hAnsi="Book Antiqua"/>
          <w:noProof/>
          <w:sz w:val="24"/>
          <w:szCs w:val="24"/>
        </w:rPr>
        <w:t xml:space="preserve"> </w:t>
      </w:r>
      <w:r w:rsidRPr="003B3A74">
        <w:rPr>
          <w:rFonts w:ascii="Book Antiqua" w:hAnsi="Book Antiqua"/>
          <w:i/>
          <w:iCs/>
          <w:noProof/>
          <w:sz w:val="24"/>
          <w:szCs w:val="24"/>
        </w:rPr>
        <w:t>7</w:t>
      </w:r>
      <w:r w:rsidRPr="003B3A74">
        <w:rPr>
          <w:rFonts w:ascii="Book Antiqua" w:hAnsi="Book Antiqua"/>
          <w:noProof/>
          <w:sz w:val="24"/>
          <w:szCs w:val="24"/>
        </w:rPr>
        <w:t>(2), 1–9.</w:t>
      </w:r>
    </w:p>
    <w:p w:rsidR="003B3A74" w:rsidRPr="003B3A74" w:rsidRDefault="003B3A74" w:rsidP="00FF6D4C">
      <w:pPr>
        <w:autoSpaceDE w:val="0"/>
        <w:autoSpaceDN w:val="0"/>
        <w:adjustRightInd w:val="0"/>
        <w:spacing w:line="240" w:lineRule="auto"/>
        <w:ind w:left="480" w:hanging="480"/>
        <w:jc w:val="both"/>
        <w:rPr>
          <w:rFonts w:ascii="Book Antiqua" w:hAnsi="Book Antiqua"/>
          <w:noProof/>
          <w:sz w:val="24"/>
          <w:szCs w:val="24"/>
        </w:rPr>
      </w:pPr>
      <w:r w:rsidRPr="003B3A74">
        <w:rPr>
          <w:rFonts w:ascii="Book Antiqua" w:hAnsi="Book Antiqua"/>
          <w:noProof/>
          <w:sz w:val="24"/>
          <w:szCs w:val="24"/>
        </w:rPr>
        <w:t xml:space="preserve">E, N. S., Tamyiz, &amp; Sarpendi. (2021). Strategi Kepala Madrasah Dalam Pengembangan Kurikulum Muatan Lokal Qiraatul Kutub Di Ma Hidayatul Mubtadiin Sidoharjo Kecamatan Jati Agung Kabupaten Lampung Selatan Tahun Pelajaran 2020/2021. </w:t>
      </w:r>
      <w:r w:rsidRPr="003B3A74">
        <w:rPr>
          <w:rFonts w:ascii="Book Antiqua" w:hAnsi="Book Antiqua"/>
          <w:i/>
          <w:iCs/>
          <w:noProof/>
          <w:sz w:val="24"/>
          <w:szCs w:val="24"/>
        </w:rPr>
        <w:t>Ar Royhan: Jurmal Pemikiran Islam</w:t>
      </w:r>
      <w:r w:rsidRPr="003B3A74">
        <w:rPr>
          <w:rFonts w:ascii="Book Antiqua" w:hAnsi="Book Antiqua"/>
          <w:noProof/>
          <w:sz w:val="24"/>
          <w:szCs w:val="24"/>
        </w:rPr>
        <w:t xml:space="preserve">, </w:t>
      </w:r>
      <w:r w:rsidRPr="003B3A74">
        <w:rPr>
          <w:rFonts w:ascii="Book Antiqua" w:hAnsi="Book Antiqua"/>
          <w:i/>
          <w:iCs/>
          <w:noProof/>
          <w:sz w:val="24"/>
          <w:szCs w:val="24"/>
        </w:rPr>
        <w:t>1</w:t>
      </w:r>
      <w:r w:rsidRPr="003B3A74">
        <w:rPr>
          <w:rFonts w:ascii="Book Antiqua" w:hAnsi="Book Antiqua"/>
          <w:noProof/>
          <w:sz w:val="24"/>
          <w:szCs w:val="24"/>
        </w:rPr>
        <w:t>(2), 141–152.</w:t>
      </w:r>
    </w:p>
    <w:p w:rsidR="003B3A74" w:rsidRPr="003B3A74" w:rsidRDefault="003B3A74" w:rsidP="00FF6D4C">
      <w:pPr>
        <w:autoSpaceDE w:val="0"/>
        <w:autoSpaceDN w:val="0"/>
        <w:adjustRightInd w:val="0"/>
        <w:spacing w:line="240" w:lineRule="auto"/>
        <w:ind w:left="480" w:hanging="480"/>
        <w:jc w:val="both"/>
        <w:rPr>
          <w:rFonts w:ascii="Book Antiqua" w:hAnsi="Book Antiqua"/>
          <w:noProof/>
          <w:sz w:val="24"/>
          <w:szCs w:val="24"/>
        </w:rPr>
      </w:pPr>
      <w:r w:rsidRPr="003B3A74">
        <w:rPr>
          <w:rFonts w:ascii="Book Antiqua" w:hAnsi="Book Antiqua"/>
          <w:noProof/>
          <w:sz w:val="24"/>
          <w:szCs w:val="24"/>
        </w:rPr>
        <w:t xml:space="preserve">Nurlela. (2021). Implementasi Manajemen Pembelajaran Untuk Meningkatkan Mutu Pendidikan. </w:t>
      </w:r>
      <w:r w:rsidRPr="003B3A74">
        <w:rPr>
          <w:rFonts w:ascii="Book Antiqua" w:hAnsi="Book Antiqua"/>
          <w:i/>
          <w:iCs/>
          <w:noProof/>
          <w:sz w:val="24"/>
          <w:szCs w:val="24"/>
        </w:rPr>
        <w:t>Al Fatih</w:t>
      </w:r>
      <w:r w:rsidRPr="003B3A74">
        <w:rPr>
          <w:rFonts w:ascii="Book Antiqua" w:hAnsi="Book Antiqua"/>
          <w:noProof/>
          <w:sz w:val="24"/>
          <w:szCs w:val="24"/>
        </w:rPr>
        <w:t xml:space="preserve">, </w:t>
      </w:r>
      <w:r w:rsidRPr="003B3A74">
        <w:rPr>
          <w:rFonts w:ascii="Book Antiqua" w:hAnsi="Book Antiqua"/>
          <w:i/>
          <w:iCs/>
          <w:noProof/>
          <w:sz w:val="24"/>
          <w:szCs w:val="24"/>
        </w:rPr>
        <w:t>1</w:t>
      </w:r>
      <w:r w:rsidRPr="003B3A74">
        <w:rPr>
          <w:rFonts w:ascii="Book Antiqua" w:hAnsi="Book Antiqua"/>
          <w:noProof/>
          <w:sz w:val="24"/>
          <w:szCs w:val="24"/>
        </w:rPr>
        <w:t>(1), 79–83.</w:t>
      </w:r>
    </w:p>
    <w:p w:rsidR="003B3A74" w:rsidRPr="003B3A74" w:rsidRDefault="003B3A74" w:rsidP="00FF6D4C">
      <w:pPr>
        <w:autoSpaceDE w:val="0"/>
        <w:autoSpaceDN w:val="0"/>
        <w:adjustRightInd w:val="0"/>
        <w:spacing w:line="240" w:lineRule="auto"/>
        <w:ind w:left="480" w:hanging="480"/>
        <w:jc w:val="both"/>
        <w:rPr>
          <w:rFonts w:ascii="Book Antiqua" w:hAnsi="Book Antiqua"/>
          <w:noProof/>
          <w:sz w:val="24"/>
        </w:rPr>
      </w:pPr>
      <w:r w:rsidRPr="003B3A74">
        <w:rPr>
          <w:rFonts w:ascii="Book Antiqua" w:hAnsi="Book Antiqua"/>
          <w:noProof/>
          <w:sz w:val="24"/>
          <w:szCs w:val="24"/>
        </w:rPr>
        <w:t xml:space="preserve">Tim May, Malcolm Williams, Richard Wiggins,  and P. A. B. (2021). </w:t>
      </w:r>
      <w:r w:rsidRPr="003B3A74">
        <w:rPr>
          <w:rFonts w:ascii="Book Antiqua" w:hAnsi="Book Antiqua"/>
          <w:i/>
          <w:iCs/>
          <w:noProof/>
          <w:sz w:val="24"/>
          <w:szCs w:val="24"/>
        </w:rPr>
        <w:t>i</w:t>
      </w:r>
      <w:r w:rsidRPr="003B3A74">
        <w:rPr>
          <w:rFonts w:ascii="Book Antiqua" w:hAnsi="Book Antiqua"/>
          <w:noProof/>
          <w:sz w:val="24"/>
          <w:szCs w:val="24"/>
        </w:rPr>
        <w:t xml:space="preserve">. </w:t>
      </w:r>
      <w:r w:rsidRPr="003B3A74">
        <w:rPr>
          <w:rFonts w:ascii="Book Antiqua" w:hAnsi="Book Antiqua"/>
          <w:i/>
          <w:iCs/>
          <w:noProof/>
          <w:sz w:val="24"/>
          <w:szCs w:val="24"/>
        </w:rPr>
        <w:t>1</w:t>
      </w:r>
      <w:r w:rsidRPr="003B3A74">
        <w:rPr>
          <w:rFonts w:ascii="Book Antiqua" w:hAnsi="Book Antiqua"/>
          <w:noProof/>
          <w:sz w:val="24"/>
          <w:szCs w:val="24"/>
        </w:rPr>
        <w:t>, 154–165.</w:t>
      </w:r>
    </w:p>
    <w:p w:rsidR="008F38DD" w:rsidRPr="008F38DD" w:rsidRDefault="003B3A74" w:rsidP="00FF6D4C">
      <w:pPr>
        <w:autoSpaceDE w:val="0"/>
        <w:autoSpaceDN w:val="0"/>
        <w:adjustRightInd w:val="0"/>
        <w:spacing w:line="240" w:lineRule="auto"/>
        <w:ind w:left="480" w:hanging="480"/>
        <w:jc w:val="both"/>
        <w:rPr>
          <w:rFonts w:ascii="Book Antiqua" w:hAnsi="Book Antiqua"/>
          <w:sz w:val="24"/>
          <w:szCs w:val="24"/>
        </w:rPr>
      </w:pPr>
      <w:r>
        <w:rPr>
          <w:rFonts w:ascii="Book Antiqua" w:hAnsi="Book Antiqua"/>
          <w:sz w:val="24"/>
          <w:szCs w:val="24"/>
        </w:rPr>
        <w:fldChar w:fldCharType="end"/>
      </w:r>
      <w:r w:rsidR="008F38DD" w:rsidRPr="008F38DD">
        <w:rPr>
          <w:rFonts w:ascii="Book Antiqua" w:hAnsi="Book Antiqua"/>
          <w:sz w:val="24"/>
          <w:szCs w:val="24"/>
        </w:rPr>
        <w:t xml:space="preserve">Departemen Pendidikan, </w:t>
      </w:r>
      <w:r w:rsidR="008F38DD" w:rsidRPr="008F38DD">
        <w:rPr>
          <w:rFonts w:ascii="Book Antiqua" w:hAnsi="Book Antiqua"/>
          <w:i/>
          <w:sz w:val="24"/>
          <w:szCs w:val="24"/>
        </w:rPr>
        <w:t>Undang-Undang Repu</w:t>
      </w:r>
      <w:r w:rsidR="00DE09AB">
        <w:rPr>
          <w:rFonts w:ascii="Book Antiqua" w:hAnsi="Book Antiqua"/>
          <w:i/>
          <w:sz w:val="24"/>
          <w:szCs w:val="24"/>
        </w:rPr>
        <w:t>blik Indonesia, No.20 Tahun 20</w:t>
      </w:r>
      <w:r w:rsidR="00DE09AB">
        <w:rPr>
          <w:rFonts w:ascii="Book Antiqua" w:hAnsi="Book Antiqua"/>
          <w:i/>
          <w:sz w:val="24"/>
          <w:szCs w:val="24"/>
          <w:lang w:val="id-ID"/>
        </w:rPr>
        <w:t>20</w:t>
      </w:r>
      <w:r w:rsidR="008F38DD" w:rsidRPr="008F38DD">
        <w:rPr>
          <w:rFonts w:ascii="Book Antiqua" w:hAnsi="Book Antiqua"/>
          <w:i/>
          <w:sz w:val="24"/>
          <w:szCs w:val="24"/>
        </w:rPr>
        <w:t>, Tentang Sistem Pendidikan Nasional</w:t>
      </w:r>
      <w:r w:rsidR="008F38DD" w:rsidRPr="008F38DD">
        <w:rPr>
          <w:rFonts w:ascii="Book Antiqua" w:hAnsi="Book Antiqua"/>
          <w:sz w:val="24"/>
          <w:szCs w:val="24"/>
        </w:rPr>
        <w:t>, n.d. h.6</w:t>
      </w:r>
    </w:p>
    <w:p w:rsidR="008F38DD" w:rsidRPr="008F38DD" w:rsidRDefault="008F38DD" w:rsidP="00FF6D4C">
      <w:pPr>
        <w:spacing w:line="240" w:lineRule="auto"/>
        <w:jc w:val="both"/>
        <w:rPr>
          <w:rFonts w:ascii="Book Antiqua" w:hAnsi="Book Antiqua"/>
          <w:sz w:val="24"/>
          <w:szCs w:val="24"/>
        </w:rPr>
      </w:pPr>
      <w:r w:rsidRPr="008F38DD">
        <w:rPr>
          <w:rFonts w:ascii="Book Antiqua" w:hAnsi="Book Antiqua"/>
          <w:sz w:val="24"/>
          <w:szCs w:val="24"/>
        </w:rPr>
        <w:t xml:space="preserve">Fuad Ihsan, </w:t>
      </w:r>
      <w:r w:rsidRPr="008F38DD">
        <w:rPr>
          <w:rFonts w:ascii="Book Antiqua" w:hAnsi="Book Antiqua"/>
          <w:i/>
          <w:sz w:val="24"/>
          <w:szCs w:val="24"/>
        </w:rPr>
        <w:t xml:space="preserve">Dasar-Dasar Kependidikan, </w:t>
      </w:r>
      <w:r w:rsidRPr="008F38DD">
        <w:rPr>
          <w:rFonts w:ascii="Book Antiqua" w:hAnsi="Book Antiqua"/>
          <w:sz w:val="24"/>
          <w:szCs w:val="24"/>
        </w:rPr>
        <w:t xml:space="preserve">(Jakarta: PT Rineka </w:t>
      </w:r>
      <w:r w:rsidR="00DE09AB">
        <w:rPr>
          <w:rFonts w:ascii="Book Antiqua" w:hAnsi="Book Antiqua"/>
          <w:sz w:val="24"/>
          <w:szCs w:val="24"/>
        </w:rPr>
        <w:t>Cipta, 20</w:t>
      </w:r>
      <w:r w:rsidR="00DE09AB">
        <w:rPr>
          <w:rFonts w:ascii="Book Antiqua" w:hAnsi="Book Antiqua"/>
          <w:sz w:val="24"/>
          <w:szCs w:val="24"/>
          <w:lang w:val="id-ID"/>
        </w:rPr>
        <w:t>21</w:t>
      </w:r>
      <w:r w:rsidRPr="008F38DD">
        <w:rPr>
          <w:rFonts w:ascii="Book Antiqua" w:hAnsi="Book Antiqua"/>
          <w:sz w:val="24"/>
          <w:szCs w:val="24"/>
        </w:rPr>
        <w:t>).h.4</w:t>
      </w:r>
    </w:p>
    <w:p w:rsidR="008F38DD" w:rsidRPr="008F38DD" w:rsidRDefault="008F38DD" w:rsidP="00FF6D4C">
      <w:pPr>
        <w:spacing w:line="240" w:lineRule="auto"/>
        <w:ind w:left="720"/>
        <w:jc w:val="both"/>
        <w:rPr>
          <w:rFonts w:ascii="Book Antiqua" w:hAnsi="Book Antiqua"/>
          <w:sz w:val="24"/>
          <w:szCs w:val="24"/>
          <w:vertAlign w:val="superscript"/>
        </w:rPr>
      </w:pPr>
      <w:r w:rsidRPr="008F38DD">
        <w:rPr>
          <w:rFonts w:ascii="Book Antiqua" w:hAnsi="Book Antiqua"/>
          <w:i/>
          <w:sz w:val="24"/>
          <w:szCs w:val="24"/>
        </w:rPr>
        <w:t>Undang-undang Sisdiknas UU RI No. Th. 2003,</w:t>
      </w:r>
      <w:r w:rsidR="00DE09AB">
        <w:rPr>
          <w:rFonts w:ascii="Book Antiqua" w:hAnsi="Book Antiqua"/>
          <w:sz w:val="24"/>
          <w:szCs w:val="24"/>
        </w:rPr>
        <w:t xml:space="preserve"> (Jakarta : Sinar Grafika, 20</w:t>
      </w:r>
      <w:r w:rsidR="00DE09AB">
        <w:rPr>
          <w:rFonts w:ascii="Book Antiqua" w:hAnsi="Book Antiqua"/>
          <w:sz w:val="24"/>
          <w:szCs w:val="24"/>
          <w:lang w:val="id-ID"/>
        </w:rPr>
        <w:t>21</w:t>
      </w:r>
      <w:r w:rsidRPr="008F38DD">
        <w:rPr>
          <w:rFonts w:ascii="Book Antiqua" w:hAnsi="Book Antiqua"/>
          <w:sz w:val="24"/>
          <w:szCs w:val="24"/>
        </w:rPr>
        <w:t>), h. 3</w:t>
      </w:r>
    </w:p>
    <w:p w:rsidR="008F38DD" w:rsidRPr="008F38DD" w:rsidRDefault="008F38DD" w:rsidP="00FF6D4C">
      <w:pPr>
        <w:pStyle w:val="FootnoteText"/>
        <w:ind w:left="720" w:hanging="720"/>
        <w:jc w:val="both"/>
        <w:rPr>
          <w:rFonts w:ascii="Book Antiqua" w:hAnsi="Book Antiqua"/>
          <w:sz w:val="24"/>
          <w:szCs w:val="24"/>
        </w:rPr>
      </w:pPr>
      <w:r w:rsidRPr="008F38DD">
        <w:rPr>
          <w:rFonts w:ascii="Book Antiqua" w:hAnsi="Book Antiqua"/>
          <w:sz w:val="24"/>
          <w:szCs w:val="24"/>
        </w:rPr>
        <w:t xml:space="preserve">Wahjosumidjo, </w:t>
      </w:r>
      <w:r w:rsidRPr="008F38DD">
        <w:rPr>
          <w:rFonts w:ascii="Book Antiqua" w:hAnsi="Book Antiqua"/>
          <w:i/>
          <w:sz w:val="24"/>
          <w:szCs w:val="24"/>
        </w:rPr>
        <w:t>Kepemimpinan Kepala Sekolah Tinjauan Teoritik dan Permasalahannya</w:t>
      </w:r>
      <w:r w:rsidRPr="008F38DD">
        <w:rPr>
          <w:rFonts w:ascii="Book Antiqua" w:hAnsi="Book Antiqua"/>
          <w:sz w:val="24"/>
          <w:szCs w:val="24"/>
        </w:rPr>
        <w:t>, (,Jakarta: Ra</w:t>
      </w:r>
      <w:r w:rsidR="00DE09AB">
        <w:rPr>
          <w:rFonts w:ascii="Book Antiqua" w:hAnsi="Book Antiqua"/>
          <w:sz w:val="24"/>
          <w:szCs w:val="24"/>
        </w:rPr>
        <w:t>ja Grafindo Persada, Cet.I, 20</w:t>
      </w:r>
      <w:r w:rsidR="00DE09AB">
        <w:rPr>
          <w:rFonts w:ascii="Book Antiqua" w:hAnsi="Book Antiqua"/>
          <w:sz w:val="24"/>
          <w:szCs w:val="24"/>
          <w:lang w:val="id-ID"/>
        </w:rPr>
        <w:t>20</w:t>
      </w:r>
      <w:r w:rsidRPr="008F38DD">
        <w:rPr>
          <w:rFonts w:ascii="Book Antiqua" w:hAnsi="Book Antiqua"/>
          <w:sz w:val="24"/>
          <w:szCs w:val="24"/>
        </w:rPr>
        <w:t>), h. 82</w:t>
      </w:r>
    </w:p>
    <w:p w:rsidR="008F38DD" w:rsidRPr="008F38DD" w:rsidRDefault="008F38DD" w:rsidP="00FF6D4C">
      <w:pPr>
        <w:spacing w:line="240" w:lineRule="auto"/>
        <w:ind w:firstLine="720"/>
        <w:jc w:val="both"/>
        <w:rPr>
          <w:rFonts w:ascii="Book Antiqua" w:hAnsi="Book Antiqua"/>
          <w:sz w:val="24"/>
          <w:szCs w:val="24"/>
        </w:rPr>
      </w:pPr>
      <w:r w:rsidRPr="008F38DD">
        <w:rPr>
          <w:rFonts w:ascii="Book Antiqua" w:hAnsi="Book Antiqua"/>
          <w:i/>
          <w:sz w:val="24"/>
          <w:szCs w:val="24"/>
        </w:rPr>
        <w:t>Al-Hikmah (Al-Quran Dan Terjemahannya)….,</w:t>
      </w:r>
      <w:r w:rsidRPr="008F38DD">
        <w:rPr>
          <w:rFonts w:ascii="Book Antiqua" w:hAnsi="Book Antiqua"/>
          <w:sz w:val="24"/>
          <w:szCs w:val="24"/>
        </w:rPr>
        <w:t xml:space="preserve"> h. 454</w:t>
      </w:r>
    </w:p>
    <w:p w:rsidR="008F38DD" w:rsidRPr="008F38DD" w:rsidRDefault="008F38DD" w:rsidP="00FF6D4C">
      <w:pPr>
        <w:spacing w:line="240" w:lineRule="auto"/>
        <w:ind w:left="720" w:hanging="720"/>
        <w:jc w:val="both"/>
        <w:rPr>
          <w:rFonts w:ascii="Book Antiqua" w:hAnsi="Book Antiqua"/>
          <w:sz w:val="24"/>
          <w:szCs w:val="24"/>
        </w:rPr>
      </w:pPr>
      <w:r w:rsidRPr="008F38DD">
        <w:rPr>
          <w:rFonts w:ascii="Book Antiqua" w:hAnsi="Book Antiqua"/>
          <w:sz w:val="24"/>
          <w:szCs w:val="24"/>
        </w:rPr>
        <w:t xml:space="preserve">Nirva Diana, </w:t>
      </w:r>
      <w:r w:rsidRPr="008F38DD">
        <w:rPr>
          <w:rFonts w:ascii="Book Antiqua" w:hAnsi="Book Antiqua"/>
          <w:i/>
          <w:sz w:val="24"/>
          <w:szCs w:val="24"/>
        </w:rPr>
        <w:t xml:space="preserve">Pengantar Manajemen Pendidikan, </w:t>
      </w:r>
      <w:r w:rsidRPr="008F38DD">
        <w:rPr>
          <w:rFonts w:ascii="Book Antiqua" w:hAnsi="Book Antiqua"/>
          <w:sz w:val="24"/>
          <w:szCs w:val="24"/>
        </w:rPr>
        <w:t>(Yogyak</w:t>
      </w:r>
      <w:r w:rsidR="00DE09AB">
        <w:rPr>
          <w:rFonts w:ascii="Book Antiqua" w:hAnsi="Book Antiqua"/>
          <w:sz w:val="24"/>
          <w:szCs w:val="24"/>
        </w:rPr>
        <w:t>arta:Idea Press Yogyakarta, 20</w:t>
      </w:r>
      <w:r w:rsidR="00DE09AB">
        <w:rPr>
          <w:rFonts w:ascii="Book Antiqua" w:hAnsi="Book Antiqua"/>
          <w:sz w:val="24"/>
          <w:szCs w:val="24"/>
          <w:lang w:val="id-ID"/>
        </w:rPr>
        <w:t>21</w:t>
      </w:r>
      <w:r w:rsidRPr="008F38DD">
        <w:rPr>
          <w:rFonts w:ascii="Book Antiqua" w:hAnsi="Book Antiqua"/>
          <w:sz w:val="24"/>
          <w:szCs w:val="24"/>
        </w:rPr>
        <w:t>), h.99</w:t>
      </w:r>
    </w:p>
    <w:p w:rsidR="008F38DD" w:rsidRPr="008F38DD" w:rsidRDefault="008F38DD" w:rsidP="00FF6D4C">
      <w:pPr>
        <w:pStyle w:val="FootnoteText"/>
        <w:ind w:firstLine="567"/>
        <w:jc w:val="both"/>
        <w:rPr>
          <w:rFonts w:ascii="Book Antiqua" w:hAnsi="Book Antiqua"/>
          <w:sz w:val="24"/>
          <w:szCs w:val="24"/>
        </w:rPr>
      </w:pPr>
    </w:p>
    <w:p w:rsidR="008F38DD" w:rsidRPr="008F38DD" w:rsidRDefault="008F38DD" w:rsidP="00FF6D4C">
      <w:pPr>
        <w:widowControl/>
        <w:spacing w:after="200" w:line="276" w:lineRule="auto"/>
        <w:jc w:val="both"/>
        <w:rPr>
          <w:rFonts w:ascii="Book Antiqua" w:hAnsi="Book Antiqua"/>
          <w:b/>
          <w:sz w:val="24"/>
          <w:szCs w:val="24"/>
        </w:rPr>
      </w:pPr>
    </w:p>
    <w:sectPr w:rsidR="008F38DD" w:rsidRPr="008F38DD" w:rsidSect="00553390">
      <w:footerReference w:type="even" r:id="rId8"/>
      <w:footerReference w:type="default" r:id="rId9"/>
      <w:headerReference w:type="first" r:id="rId10"/>
      <w:footerReference w:type="first" r:id="rId11"/>
      <w:footnotePr>
        <w:numFmt w:val="chicago"/>
      </w:footnotePr>
      <w:pgSz w:w="11907" w:h="16840" w:code="9"/>
      <w:pgMar w:top="1134" w:right="1701" w:bottom="1701" w:left="1701" w:header="57"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5EE" w:rsidRDefault="00EF75EE">
      <w:pPr>
        <w:spacing w:line="240" w:lineRule="auto"/>
      </w:pPr>
      <w:r>
        <w:separator/>
      </w:r>
    </w:p>
  </w:endnote>
  <w:endnote w:type="continuationSeparator" w:id="0">
    <w:p w:rsidR="00EF75EE" w:rsidRDefault="00EF7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DD" w:rsidRPr="00F027DD" w:rsidRDefault="0026100A" w:rsidP="00F027DD">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38784" behindDoc="0" locked="0" layoutInCell="1" allowOverlap="1" wp14:anchorId="2FC31211" wp14:editId="6998E00E">
              <wp:simplePos x="0" y="0"/>
              <wp:positionH relativeFrom="column">
                <wp:posOffset>214853</wp:posOffset>
              </wp:positionH>
              <wp:positionV relativeFrom="paragraph">
                <wp:posOffset>0</wp:posOffset>
              </wp:positionV>
              <wp:extent cx="0" cy="290946"/>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5EC84" id="Straight Connector 4"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DE3939">
      <w:rPr>
        <w:rFonts w:ascii="Book Antiqua" w:hAnsi="Book Antiqua"/>
        <w:sz w:val="22"/>
        <w:szCs w:val="22"/>
      </w:rPr>
      <w:t xml:space="preserve">                                    </w:t>
    </w:r>
    <w:r>
      <w:rPr>
        <w:rFonts w:ascii="Book Antiqua" w:hAnsi="Book Antiqua"/>
        <w:sz w:val="22"/>
        <w:szCs w:val="22"/>
      </w:rPr>
      <w:t xml:space="preserve">        </w:t>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rsidR="005E03CE" w:rsidRPr="00EF3D00" w:rsidRDefault="0026100A" w:rsidP="00F027DD">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Pr>
        <w:rFonts w:ascii="Book Antiqua" w:hAnsi="Book Antiqua"/>
        <w:sz w:val="16"/>
        <w:szCs w:val="16"/>
      </w:rPr>
      <w:t xml:space="preserve">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3CE" w:rsidRDefault="0026100A" w:rsidP="00990F97">
    <w:pPr>
      <w:pStyle w:val="Footer"/>
      <w:tabs>
        <w:tab w:val="clear" w:pos="4706"/>
        <w:tab w:val="clear" w:pos="9356"/>
        <w:tab w:val="clear" w:pos="10080"/>
        <w:tab w:val="right" w:pos="8505"/>
      </w:tabs>
      <w:spacing w:before="0" w:line="240" w:lineRule="auto"/>
      <w:rPr>
        <w:rFonts w:ascii="Book Antiqua" w:hAnsi="Book Antiqua"/>
        <w:i w:val="0"/>
        <w:iCs/>
        <w:sz w:val="20"/>
      </w:rPr>
    </w:pPr>
    <w:r>
      <w:rPr>
        <w:rFonts w:ascii="Garamond" w:hAnsi="Garamond" w:cstheme="majorBidi"/>
        <w:iCs/>
        <w:sz w:val="16"/>
        <w:szCs w:val="16"/>
      </w:rPr>
      <w:tab/>
      <w:t xml:space="preserve">  </w:t>
    </w:r>
    <w:r w:rsidRPr="00DE3939">
      <w:rPr>
        <w:rFonts w:ascii="Book Antiqua" w:hAnsi="Book Antiqua"/>
        <w:i w:val="0"/>
        <w:iCs/>
        <w:sz w:val="20"/>
      </w:rPr>
      <w:fldChar w:fldCharType="begin"/>
    </w:r>
    <w:r w:rsidRPr="00DE3939">
      <w:rPr>
        <w:rFonts w:ascii="Book Antiqua" w:hAnsi="Book Antiqua"/>
        <w:i w:val="0"/>
        <w:iCs/>
        <w:sz w:val="20"/>
      </w:rPr>
      <w:instrText xml:space="preserve"> PAGE   \* MERGEFORMAT </w:instrText>
    </w:r>
    <w:r w:rsidRPr="00DE3939">
      <w:rPr>
        <w:rFonts w:ascii="Book Antiqua" w:hAnsi="Book Antiqua"/>
        <w:i w:val="0"/>
        <w:iCs/>
        <w:sz w:val="20"/>
      </w:rPr>
      <w:fldChar w:fldCharType="separate"/>
    </w:r>
    <w:r w:rsidR="00553390">
      <w:rPr>
        <w:rFonts w:ascii="Book Antiqua" w:hAnsi="Book Antiqua"/>
        <w:i w:val="0"/>
        <w:iCs/>
        <w:sz w:val="20"/>
      </w:rPr>
      <w:t>9</w:t>
    </w:r>
    <w:r w:rsidRPr="00DE3939">
      <w:rPr>
        <w:rFonts w:ascii="Book Antiqua" w:hAnsi="Book Antiqua"/>
        <w:i w:val="0"/>
        <w:iCs/>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4C" w:rsidRPr="00DE09AB" w:rsidRDefault="00EF75EE" w:rsidP="00DE09AB">
    <w:pPr>
      <w:pStyle w:val="Footer"/>
      <w:tabs>
        <w:tab w:val="clear" w:pos="4706"/>
      </w:tabs>
      <w:spacing w:before="0" w:line="240" w:lineRule="auto"/>
      <w:rPr>
        <w:rFonts w:ascii="Garamond" w:hAnsi="Garamond" w:cstheme="majorBidi"/>
        <w:b/>
        <w:bCs/>
        <w:i w:val="0"/>
        <w:sz w:val="16"/>
        <w:szCs w:val="16"/>
        <w:lang w:val="id-ID"/>
      </w:rPr>
    </w:pPr>
  </w:p>
  <w:p w:rsidR="005E03CE" w:rsidRPr="00BE1A8E" w:rsidRDefault="00EF75EE">
    <w:pPr>
      <w:pStyle w:val="Footer"/>
      <w:rPr>
        <w:i w:val="0"/>
        <w:iCs/>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5EE" w:rsidRDefault="00EF75EE">
      <w:pPr>
        <w:spacing w:line="240" w:lineRule="auto"/>
      </w:pPr>
      <w:r>
        <w:separator/>
      </w:r>
    </w:p>
  </w:footnote>
  <w:footnote w:type="continuationSeparator" w:id="0">
    <w:p w:rsidR="00EF75EE" w:rsidRDefault="00EF75EE">
      <w:pPr>
        <w:spacing w:line="240" w:lineRule="auto"/>
      </w:pPr>
      <w:r>
        <w:continuationSeparator/>
      </w:r>
    </w:p>
  </w:footnote>
  <w:footnote w:id="1">
    <w:p w:rsidR="00783E63" w:rsidRPr="007F16E3" w:rsidRDefault="00783E63" w:rsidP="00783E63">
      <w:pPr>
        <w:pStyle w:val="FootnoteText"/>
        <w:ind w:firstLine="720"/>
        <w:rPr>
          <w:lang w:val="id-ID"/>
        </w:rPr>
      </w:pPr>
      <w:r w:rsidRPr="007F16E3">
        <w:rPr>
          <w:rStyle w:val="FootnoteReference"/>
        </w:rPr>
        <w:footnoteRef/>
      </w:r>
      <w:r w:rsidRPr="008F30E3">
        <w:rPr>
          <w:lang w:val="id-ID"/>
        </w:rPr>
        <w:t xml:space="preserve"> Drs.H.Yuni Herwanto, M.Pd, Kepala sekolah UPT SMPN 24 Bandar Lampung, </w:t>
      </w:r>
      <w:r w:rsidRPr="008F30E3">
        <w:rPr>
          <w:i/>
          <w:lang w:val="id-ID"/>
        </w:rPr>
        <w:t>Wawancara</w:t>
      </w:r>
      <w:r w:rsidRPr="008F30E3">
        <w:rPr>
          <w:lang w:val="id-ID"/>
        </w:rPr>
        <w:t>, pada hari rabu tanggal 24 April 2022 pukul  10..30 WIB di Ruang kepala sekolah.</w:t>
      </w:r>
    </w:p>
  </w:footnote>
  <w:footnote w:id="2">
    <w:p w:rsidR="008F38DD" w:rsidRPr="00323AC5" w:rsidRDefault="008F38DD" w:rsidP="008F38DD">
      <w:pPr>
        <w:pStyle w:val="FootnoteText"/>
        <w:ind w:firstLine="720"/>
        <w:rPr>
          <w:lang w:val="id-ID"/>
        </w:rPr>
      </w:pPr>
      <w:r>
        <w:rPr>
          <w:rStyle w:val="FootnoteReference"/>
        </w:rPr>
        <w:footnoteRef/>
      </w:r>
      <w:r w:rsidRPr="008F30E3">
        <w:rPr>
          <w:lang w:val="id-ID"/>
        </w:rPr>
        <w:t xml:space="preserve"> Drs.H.Yuni Herwanto, M.Pd, Kepala sekolah UPT SMPN 24 Bandar Lampung, </w:t>
      </w:r>
      <w:r w:rsidRPr="008F30E3">
        <w:rPr>
          <w:i/>
          <w:lang w:val="id-ID"/>
        </w:rPr>
        <w:t>Wawancara</w:t>
      </w:r>
      <w:r w:rsidRPr="008F30E3">
        <w:rPr>
          <w:lang w:val="id-ID"/>
        </w:rPr>
        <w:t>, pada hari rabu tanggal 24 April 2022 pukul  10..30 WIB di Ruang kepala sekolah.</w:t>
      </w:r>
    </w:p>
  </w:footnote>
  <w:footnote w:id="3">
    <w:p w:rsidR="008F38DD" w:rsidRPr="00CE088A" w:rsidRDefault="008F38DD" w:rsidP="008F38DD">
      <w:pPr>
        <w:pStyle w:val="FootnoteText"/>
        <w:ind w:firstLine="567"/>
      </w:pPr>
      <w:r w:rsidRPr="00CE088A">
        <w:rPr>
          <w:rStyle w:val="FootnoteReference"/>
        </w:rPr>
        <w:footnoteRef/>
      </w:r>
      <w:r w:rsidRPr="00CE088A">
        <w:t xml:space="preserve"> E.Mulyasa, </w:t>
      </w:r>
      <w:r w:rsidRPr="00CE088A">
        <w:rPr>
          <w:i/>
        </w:rPr>
        <w:t xml:space="preserve">Menjadi Kepala Sekolah Profesional, </w:t>
      </w:r>
      <w:r w:rsidRPr="00CE088A">
        <w:t>(Band</w:t>
      </w:r>
      <w:r w:rsidR="00DE09AB">
        <w:t>ung: PT.Remaja  Rosdakarya, 20</w:t>
      </w:r>
      <w:r w:rsidR="00DE09AB">
        <w:rPr>
          <w:lang w:val="id-ID"/>
        </w:rPr>
        <w:t>21</w:t>
      </w:r>
      <w:r w:rsidRPr="00CE088A">
        <w:t>),</w:t>
      </w:r>
      <w:r w:rsidRPr="00CE088A">
        <w:rPr>
          <w:i/>
        </w:rPr>
        <w:t>,</w:t>
      </w:r>
      <w:r w:rsidRPr="00CE088A">
        <w:t xml:space="preserve"> h. 120</w:t>
      </w:r>
    </w:p>
    <w:p w:rsidR="008F38DD" w:rsidRPr="00CE088A" w:rsidRDefault="008F38DD" w:rsidP="008F38DD">
      <w:pPr>
        <w:pStyle w:val="FootnoteText"/>
        <w:rPr>
          <w:lang w:val="id-ID"/>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390" w:rsidRPr="00553390" w:rsidRDefault="00553390" w:rsidP="00553390">
    <w:pPr>
      <w:widowControl/>
      <w:tabs>
        <w:tab w:val="center" w:pos="4680"/>
        <w:tab w:val="right" w:pos="9360"/>
      </w:tabs>
      <w:spacing w:line="240" w:lineRule="auto"/>
      <w:rPr>
        <w:rFonts w:ascii="Garamond" w:eastAsia="Times New Roman" w:hAnsi="Garamond"/>
        <w:iCs/>
        <w:sz w:val="20"/>
        <w:lang w:val="en-US"/>
      </w:rPr>
    </w:pPr>
    <w:r w:rsidRPr="00553390">
      <w:rPr>
        <w:rFonts w:ascii="Garamond" w:eastAsia="Times New Roman" w:hAnsi="Garamond"/>
        <w:iCs/>
        <w:noProof/>
        <w:sz w:val="20"/>
        <w:lang w:val="en-US"/>
      </w:rPr>
      <mc:AlternateContent>
        <mc:Choice Requires="wps">
          <w:drawing>
            <wp:anchor distT="0" distB="0" distL="114300" distR="114300" simplePos="0" relativeHeight="251663360" behindDoc="0" locked="0" layoutInCell="1" allowOverlap="1" wp14:anchorId="1CF73938" wp14:editId="535AD882">
              <wp:simplePos x="0" y="0"/>
              <wp:positionH relativeFrom="column">
                <wp:posOffset>-451485</wp:posOffset>
              </wp:positionH>
              <wp:positionV relativeFrom="paragraph">
                <wp:posOffset>53975</wp:posOffset>
              </wp:positionV>
              <wp:extent cx="6648450" cy="9525"/>
              <wp:effectExtent l="57150" t="38100" r="57150" b="85725"/>
              <wp:wrapNone/>
              <wp:docPr id="1" name="Straight Connector 1"/>
              <wp:cNvGraphicFramePr/>
              <a:graphic xmlns:a="http://schemas.openxmlformats.org/drawingml/2006/main">
                <a:graphicData uri="http://schemas.microsoft.com/office/word/2010/wordprocessingShape">
                  <wps:wsp>
                    <wps:cNvCnPr/>
                    <wps:spPr>
                      <a:xfrm>
                        <a:off x="0" y="0"/>
                        <a:ext cx="6648450" cy="9525"/>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B0D9371"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4.25pt" to="48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" strokecolor="#9bbb59" strokeweight="3pt">
              <v:shadow on="t" color="black" opacity="22937f" origin=",.5" offset="0,.63889mm"/>
            </v:line>
          </w:pict>
        </mc:Fallback>
      </mc:AlternateContent>
    </w:r>
    <w:r w:rsidRPr="00553390">
      <w:rPr>
        <w:rFonts w:eastAsia="Times New Roman"/>
        <w:noProof/>
        <w:sz w:val="20"/>
        <w:lang w:val="en-US"/>
      </w:rPr>
      <w:drawing>
        <wp:anchor distT="0" distB="0" distL="114300" distR="114300" simplePos="0" relativeHeight="251675648" behindDoc="1" locked="0" layoutInCell="1" allowOverlap="1" wp14:anchorId="5F30D1C9" wp14:editId="6EECEEB3">
          <wp:simplePos x="0" y="0"/>
          <wp:positionH relativeFrom="column">
            <wp:posOffset>-499110</wp:posOffset>
          </wp:positionH>
          <wp:positionV relativeFrom="paragraph">
            <wp:posOffset>140335</wp:posOffset>
          </wp:positionV>
          <wp:extent cx="733425" cy="7334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3390" w:rsidRPr="00553390" w:rsidRDefault="00553390" w:rsidP="00553390">
    <w:pPr>
      <w:widowControl/>
      <w:tabs>
        <w:tab w:val="center" w:pos="4680"/>
      </w:tabs>
      <w:spacing w:line="240" w:lineRule="auto"/>
      <w:ind w:firstLine="720"/>
      <w:rPr>
        <w:rFonts w:ascii="Garamond" w:eastAsia="Times New Roman" w:hAnsi="Garamond"/>
        <w:b/>
        <w:bCs/>
        <w:iCs/>
        <w:sz w:val="20"/>
        <w:lang w:val="en-US"/>
      </w:rPr>
    </w:pPr>
    <w:r w:rsidRPr="00553390">
      <w:rPr>
        <w:rFonts w:ascii="Garamond" w:eastAsia="Times New Roman" w:hAnsi="Garamond"/>
        <w:b/>
        <w:bCs/>
        <w:iCs/>
        <w:noProof/>
        <w:sz w:val="20"/>
        <w:lang w:val="en-US"/>
      </w:rPr>
      <w:drawing>
        <wp:anchor distT="0" distB="0" distL="114300" distR="114300" simplePos="0" relativeHeight="251687936" behindDoc="1" locked="0" layoutInCell="1" allowOverlap="1" wp14:anchorId="128E2B56" wp14:editId="732141B4">
          <wp:simplePos x="0" y="0"/>
          <wp:positionH relativeFrom="column">
            <wp:posOffset>5059408</wp:posOffset>
          </wp:positionH>
          <wp:positionV relativeFrom="paragraph">
            <wp:posOffset>46084</wp:posOffset>
          </wp:positionV>
          <wp:extent cx="1000760" cy="740228"/>
          <wp:effectExtent l="0" t="0" r="889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3390">
      <w:rPr>
        <w:rFonts w:ascii="Garamond" w:eastAsia="Times New Roman" w:hAnsi="Garamond"/>
        <w:b/>
        <w:bCs/>
        <w:iCs/>
        <w:sz w:val="20"/>
        <w:lang w:val="en-US"/>
      </w:rPr>
      <w:t>Vol. 01 No. 01</w:t>
    </w:r>
    <w:r>
      <w:rPr>
        <w:rFonts w:ascii="Garamond" w:eastAsia="Times New Roman" w:hAnsi="Garamond"/>
        <w:b/>
        <w:bCs/>
        <w:iCs/>
        <w:sz w:val="20"/>
        <w:lang w:val="en-US"/>
      </w:rPr>
      <w:t xml:space="preserve"> (2022) : 251</w:t>
    </w:r>
    <w:r w:rsidRPr="00553390">
      <w:rPr>
        <w:rFonts w:ascii="Garamond" w:eastAsia="Times New Roman" w:hAnsi="Garamond"/>
        <w:b/>
        <w:bCs/>
        <w:iCs/>
        <w:sz w:val="20"/>
        <w:lang w:val="en-US"/>
      </w:rPr>
      <w:t>-</w:t>
    </w:r>
    <w:r>
      <w:rPr>
        <w:rFonts w:ascii="Garamond" w:eastAsia="Times New Roman" w:hAnsi="Garamond"/>
        <w:b/>
        <w:bCs/>
        <w:iCs/>
        <w:sz w:val="20"/>
        <w:lang w:val="en-US"/>
      </w:rPr>
      <w:t>259</w:t>
    </w:r>
    <w:r w:rsidRPr="00553390">
      <w:rPr>
        <w:rFonts w:ascii="Garamond" w:eastAsia="Times New Roman" w:hAnsi="Garamond"/>
        <w:b/>
        <w:bCs/>
        <w:iCs/>
        <w:sz w:val="20"/>
        <w:lang w:val="en-US"/>
      </w:rPr>
      <w:tab/>
    </w:r>
    <w:r w:rsidRPr="00553390">
      <w:rPr>
        <w:rFonts w:ascii="Garamond" w:eastAsia="Times New Roman" w:hAnsi="Garamond"/>
        <w:b/>
        <w:bCs/>
        <w:iCs/>
        <w:sz w:val="20"/>
        <w:lang w:val="en-US"/>
      </w:rPr>
      <w:tab/>
    </w:r>
    <w:r w:rsidRPr="00553390">
      <w:rPr>
        <w:rFonts w:ascii="Garamond" w:eastAsia="Times New Roman" w:hAnsi="Garamond"/>
        <w:b/>
        <w:bCs/>
        <w:iCs/>
        <w:sz w:val="20"/>
        <w:lang w:val="en-US"/>
      </w:rPr>
      <w:tab/>
    </w:r>
    <w:r w:rsidRPr="00553390">
      <w:rPr>
        <w:rFonts w:ascii="Garamond" w:eastAsia="Times New Roman" w:hAnsi="Garamond"/>
        <w:b/>
        <w:bCs/>
        <w:iCs/>
        <w:sz w:val="20"/>
        <w:lang w:val="en-US"/>
      </w:rPr>
      <w:tab/>
      <w:t>e-ISSN: 2964-0132</w:t>
    </w:r>
  </w:p>
  <w:p w:rsidR="00553390" w:rsidRPr="00553390" w:rsidRDefault="00553390" w:rsidP="00553390">
    <w:pPr>
      <w:widowControl/>
      <w:tabs>
        <w:tab w:val="center" w:pos="4680"/>
      </w:tabs>
      <w:spacing w:line="240" w:lineRule="auto"/>
      <w:ind w:firstLine="720"/>
      <w:rPr>
        <w:rFonts w:ascii="Garamond" w:eastAsia="Times New Roman" w:hAnsi="Garamond"/>
        <w:b/>
        <w:bCs/>
        <w:iCs/>
        <w:sz w:val="20"/>
        <w:lang w:val="en-US"/>
      </w:rPr>
    </w:pPr>
    <w:r w:rsidRPr="00553390">
      <w:rPr>
        <w:rFonts w:ascii="Garamond" w:eastAsia="Times New Roman" w:hAnsi="Garamond"/>
        <w:b/>
        <w:bCs/>
        <w:iCs/>
        <w:sz w:val="20"/>
        <w:lang w:val="en-US"/>
      </w:rPr>
      <w:tab/>
    </w:r>
    <w:r w:rsidRPr="00553390">
      <w:rPr>
        <w:rFonts w:ascii="Garamond" w:eastAsia="Times New Roman" w:hAnsi="Garamond"/>
        <w:b/>
        <w:bCs/>
        <w:iCs/>
        <w:sz w:val="20"/>
        <w:lang w:val="en-US"/>
      </w:rPr>
      <w:tab/>
    </w:r>
    <w:r w:rsidRPr="00553390">
      <w:rPr>
        <w:rFonts w:ascii="Garamond" w:eastAsia="Times New Roman" w:hAnsi="Garamond"/>
        <w:b/>
        <w:bCs/>
        <w:iCs/>
        <w:sz w:val="20"/>
        <w:lang w:val="en-US"/>
      </w:rPr>
      <w:tab/>
    </w:r>
    <w:r w:rsidRPr="00553390">
      <w:rPr>
        <w:rFonts w:ascii="Garamond" w:eastAsia="Times New Roman" w:hAnsi="Garamond"/>
        <w:b/>
        <w:bCs/>
        <w:iCs/>
        <w:sz w:val="20"/>
        <w:lang w:val="en-US"/>
      </w:rPr>
      <w:tab/>
      <w:t>p-ISSN: 2964-1748</w:t>
    </w:r>
  </w:p>
  <w:p w:rsidR="00553390" w:rsidRPr="00553390" w:rsidRDefault="00553390" w:rsidP="00553390">
    <w:pPr>
      <w:widowControl/>
      <w:tabs>
        <w:tab w:val="center" w:pos="4680"/>
        <w:tab w:val="right" w:pos="9360"/>
      </w:tabs>
      <w:spacing w:line="240" w:lineRule="auto"/>
      <w:jc w:val="center"/>
      <w:rPr>
        <w:rFonts w:ascii="Garamond" w:eastAsia="Times New Roman" w:hAnsi="Garamond"/>
        <w:b/>
        <w:bCs/>
        <w:iCs/>
        <w:color w:val="0070C0"/>
        <w:sz w:val="24"/>
        <w:szCs w:val="24"/>
        <w:lang w:val="en-US"/>
      </w:rPr>
    </w:pPr>
  </w:p>
  <w:p w:rsidR="00553390" w:rsidRPr="00553390" w:rsidRDefault="00553390" w:rsidP="00553390">
    <w:pPr>
      <w:widowControl/>
      <w:tabs>
        <w:tab w:val="center" w:pos="4680"/>
        <w:tab w:val="right" w:pos="9360"/>
      </w:tabs>
      <w:spacing w:line="240" w:lineRule="auto"/>
      <w:jc w:val="center"/>
      <w:rPr>
        <w:rFonts w:ascii="Garamond" w:eastAsia="Times New Roman" w:hAnsi="Garamond"/>
        <w:b/>
        <w:bCs/>
        <w:iCs/>
        <w:color w:val="0070C0"/>
        <w:sz w:val="24"/>
        <w:szCs w:val="24"/>
        <w:lang w:val="en-US"/>
      </w:rPr>
    </w:pPr>
    <w:r w:rsidRPr="00553390">
      <w:rPr>
        <w:rFonts w:ascii="Garamond" w:eastAsia="Times New Roman" w:hAnsi="Garamond"/>
        <w:b/>
        <w:bCs/>
        <w:iCs/>
        <w:color w:val="0070C0"/>
        <w:sz w:val="24"/>
        <w:szCs w:val="24"/>
        <w:lang w:val="en-US"/>
      </w:rPr>
      <w:t>UNISAN JURNAL: JURNAL MANAJEMEN DAN PENDIDIKAN</w:t>
    </w:r>
  </w:p>
  <w:p w:rsidR="00553390" w:rsidRPr="00553390" w:rsidRDefault="00553390" w:rsidP="00553390">
    <w:pPr>
      <w:widowControl/>
      <w:tabs>
        <w:tab w:val="center" w:pos="4680"/>
        <w:tab w:val="right" w:pos="9360"/>
      </w:tabs>
      <w:spacing w:line="240" w:lineRule="auto"/>
      <w:jc w:val="center"/>
      <w:rPr>
        <w:rFonts w:ascii="Garamond" w:eastAsia="Times New Roman" w:hAnsi="Garamond"/>
        <w:b/>
        <w:bCs/>
        <w:iCs/>
        <w:sz w:val="20"/>
        <w:lang w:val="id-ID"/>
      </w:rPr>
    </w:pPr>
    <w:bookmarkStart w:id="1" w:name="_Hlk120953858"/>
    <w:r w:rsidRPr="00553390">
      <w:rPr>
        <w:rFonts w:ascii="Garamond" w:eastAsia="Times New Roman" w:hAnsi="Garamond"/>
        <w:b/>
        <w:bCs/>
        <w:iCs/>
        <w:szCs w:val="16"/>
        <w:lang w:val="en-US"/>
      </w:rPr>
      <w:t>e-ISSN: 2964-0132 p-ISSN: 2964-1748</w:t>
    </w:r>
  </w:p>
  <w:bookmarkEnd w:id="1"/>
  <w:p w:rsidR="00553390" w:rsidRPr="00553390" w:rsidRDefault="00553390" w:rsidP="00553390">
    <w:pPr>
      <w:widowControl/>
      <w:tabs>
        <w:tab w:val="center" w:pos="4680"/>
        <w:tab w:val="right" w:pos="9360"/>
      </w:tabs>
      <w:spacing w:line="240" w:lineRule="auto"/>
      <w:jc w:val="center"/>
      <w:rPr>
        <w:rFonts w:ascii="Book Antiqua" w:eastAsia="Times New Roman" w:hAnsi="Book Antiqua"/>
        <w:b/>
        <w:bCs/>
        <w:color w:val="0000FF"/>
        <w:sz w:val="20"/>
        <w:szCs w:val="16"/>
        <w:u w:val="single"/>
        <w:lang w:val="en-US"/>
      </w:rPr>
    </w:pPr>
    <w:r w:rsidRPr="00553390">
      <w:rPr>
        <w:rFonts w:ascii="Book Antiqua" w:eastAsia="Times New Roman" w:hAnsi="Book Antiqua"/>
        <w:b/>
        <w:bCs/>
        <w:szCs w:val="16"/>
        <w:lang w:val="en-US"/>
      </w:rPr>
      <w:t xml:space="preserve">Available online at </w:t>
    </w:r>
    <w:bookmarkStart w:id="2" w:name="_Hlk118801963"/>
    <w:r w:rsidRPr="00553390">
      <w:rPr>
        <w:rFonts w:ascii="Book Antiqua" w:eastAsia="Times New Roman" w:hAnsi="Book Antiqua"/>
        <w:szCs w:val="16"/>
        <w:lang w:val="en-US"/>
      </w:rPr>
      <w:fldChar w:fldCharType="begin"/>
    </w:r>
    <w:r w:rsidRPr="00553390">
      <w:rPr>
        <w:rFonts w:ascii="Book Antiqua" w:eastAsia="Times New Roman" w:hAnsi="Book Antiqua"/>
        <w:szCs w:val="16"/>
        <w:lang w:val="en-US"/>
      </w:rPr>
      <w:instrText xml:space="preserve"> HYPERLINK "https://journal.an-nur.ac.id/index.php/unisanjournal" </w:instrText>
    </w:r>
    <w:r w:rsidRPr="00553390">
      <w:rPr>
        <w:rFonts w:ascii="Book Antiqua" w:eastAsia="Times New Roman" w:hAnsi="Book Antiqua"/>
        <w:szCs w:val="16"/>
        <w:lang w:val="en-US"/>
      </w:rPr>
      <w:fldChar w:fldCharType="separate"/>
    </w:r>
    <w:r w:rsidRPr="00553390">
      <w:rPr>
        <w:rFonts w:ascii="Book Antiqua" w:eastAsia="Times New Roman" w:hAnsi="Book Antiqua"/>
        <w:color w:val="0000FF"/>
        <w:sz w:val="20"/>
        <w:szCs w:val="16"/>
        <w:u w:val="single"/>
        <w:lang w:val="en-US"/>
      </w:rPr>
      <w:t>https://journal.an-nur.ac.id/index.php/unisanjournal</w:t>
    </w:r>
    <w:bookmarkEnd w:id="2"/>
    <w:r w:rsidRPr="00553390">
      <w:rPr>
        <w:rFonts w:ascii="Book Antiqua" w:eastAsia="Times New Roman" w:hAnsi="Book Antiqua"/>
        <w:szCs w:val="16"/>
        <w:lang w:val="en-US"/>
      </w:rPr>
      <w:fldChar w:fldCharType="end"/>
    </w:r>
  </w:p>
  <w:p w:rsidR="00553390" w:rsidRPr="00553390" w:rsidRDefault="00553390" w:rsidP="00553390">
    <w:pPr>
      <w:widowControl/>
      <w:tabs>
        <w:tab w:val="center" w:pos="4680"/>
        <w:tab w:val="right" w:pos="9360"/>
      </w:tabs>
      <w:spacing w:line="240" w:lineRule="auto"/>
      <w:jc w:val="center"/>
      <w:rPr>
        <w:rFonts w:eastAsia="Times New Roman" w:cs="Arial"/>
        <w:color w:val="0000FF"/>
        <w:sz w:val="20"/>
        <w:u w:val="single"/>
        <w:lang w:val="en-US"/>
      </w:rPr>
    </w:pPr>
    <w:r w:rsidRPr="00553390">
      <w:rPr>
        <w:rFonts w:ascii="Garamond" w:eastAsia="Times New Roman" w:hAnsi="Garamond"/>
        <w:iCs/>
        <w:noProof/>
        <w:sz w:val="20"/>
        <w:lang w:val="en-US"/>
      </w:rPr>
      <mc:AlternateContent>
        <mc:Choice Requires="wps">
          <w:drawing>
            <wp:anchor distT="0" distB="0" distL="114300" distR="114300" simplePos="0" relativeHeight="251651072" behindDoc="0" locked="0" layoutInCell="1" allowOverlap="1" wp14:anchorId="5DE290D2" wp14:editId="57DAC0FF">
              <wp:simplePos x="0" y="0"/>
              <wp:positionH relativeFrom="column">
                <wp:posOffset>-508635</wp:posOffset>
              </wp:positionH>
              <wp:positionV relativeFrom="paragraph">
                <wp:posOffset>185420</wp:posOffset>
              </wp:positionV>
              <wp:extent cx="6677025" cy="0"/>
              <wp:effectExtent l="57150" t="38100" r="66675" b="95250"/>
              <wp:wrapNone/>
              <wp:docPr id="2"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7269E7D"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" strokecolor="#9bbb59" strokeweight="3pt">
              <v:shadow on="t" color="black" opacity="22937f" origin=",.5" offset="0,.63889mm"/>
            </v:line>
          </w:pict>
        </mc:Fallback>
      </mc:AlternateContent>
    </w:r>
  </w:p>
  <w:p w:rsidR="00553390" w:rsidRPr="00553390" w:rsidRDefault="00553390" w:rsidP="00553390">
    <w:pPr>
      <w:widowControl/>
      <w:tabs>
        <w:tab w:val="center" w:pos="4680"/>
        <w:tab w:val="right" w:pos="9360"/>
      </w:tabs>
      <w:spacing w:line="240" w:lineRule="auto"/>
      <w:rPr>
        <w:rFonts w:eastAsia="Times New Roman"/>
        <w:sz w:val="20"/>
        <w:lang w:val="en-US"/>
      </w:rPr>
    </w:pPr>
  </w:p>
  <w:p w:rsidR="001163BD" w:rsidRDefault="00EF75EE" w:rsidP="00F027DD">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8"/>
    <w:multiLevelType w:val="hybridMultilevel"/>
    <w:tmpl w:val="6AA78F7E"/>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64"/>
    <w:multiLevelType w:val="hybridMultilevel"/>
    <w:tmpl w:val="CC265948"/>
    <w:lvl w:ilvl="0" w:tplc="AF5E54EC">
      <w:start w:val="1"/>
      <w:numFmt w:val="decimal"/>
      <w:lvlText w:val="%1."/>
      <w:lvlJc w:val="left"/>
      <w:pPr>
        <w:ind w:left="0" w:firstLine="0"/>
      </w:pPr>
      <w:rPr>
        <w:b/>
        <w:bCs/>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65"/>
    <w:multiLevelType w:val="hybridMultilevel"/>
    <w:tmpl w:val="F30246D0"/>
    <w:lvl w:ilvl="0" w:tplc="FA9E3F84">
      <w:start w:val="2"/>
      <w:numFmt w:val="decimal"/>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2BFD476B"/>
    <w:multiLevelType w:val="hybridMultilevel"/>
    <w:tmpl w:val="1032C354"/>
    <w:lvl w:ilvl="0" w:tplc="4FC2149C">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48E7184E"/>
    <w:multiLevelType w:val="hybridMultilevel"/>
    <w:tmpl w:val="5CEE7D3E"/>
    <w:lvl w:ilvl="0" w:tplc="593A5A0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6C5A0123"/>
    <w:multiLevelType w:val="hybridMultilevel"/>
    <w:tmpl w:val="C874C488"/>
    <w:lvl w:ilvl="0" w:tplc="6CAEC51E">
      <w:start w:val="1"/>
      <w:numFmt w:val="decimal"/>
      <w:lvlText w:val="%1)"/>
      <w:lvlJc w:val="left"/>
      <w:pPr>
        <w:ind w:left="1080" w:hanging="36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5"/>
  </w:num>
  <w:num w:numId="6">
    <w:abstractNumId w:val="7"/>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DQ3MTQzMLY0NTA1NTBT0lEKTi0uzszPAykwrgUAIi4xGywAAAA="/>
  </w:docVars>
  <w:rsids>
    <w:rsidRoot w:val="0026100A"/>
    <w:rsid w:val="00027726"/>
    <w:rsid w:val="0003366F"/>
    <w:rsid w:val="00071E7F"/>
    <w:rsid w:val="000768A1"/>
    <w:rsid w:val="00091893"/>
    <w:rsid w:val="00093017"/>
    <w:rsid w:val="000B47E1"/>
    <w:rsid w:val="00146C0F"/>
    <w:rsid w:val="0014732C"/>
    <w:rsid w:val="001A4551"/>
    <w:rsid w:val="001C1557"/>
    <w:rsid w:val="001F72A7"/>
    <w:rsid w:val="002143CB"/>
    <w:rsid w:val="0021472C"/>
    <w:rsid w:val="00222680"/>
    <w:rsid w:val="002320DF"/>
    <w:rsid w:val="0024397D"/>
    <w:rsid w:val="0026100A"/>
    <w:rsid w:val="002B2F4D"/>
    <w:rsid w:val="002B75BB"/>
    <w:rsid w:val="002D4381"/>
    <w:rsid w:val="002D7C71"/>
    <w:rsid w:val="00323FCB"/>
    <w:rsid w:val="00330CFC"/>
    <w:rsid w:val="003B3A74"/>
    <w:rsid w:val="00553390"/>
    <w:rsid w:val="005E6C89"/>
    <w:rsid w:val="00623CF0"/>
    <w:rsid w:val="006729F6"/>
    <w:rsid w:val="006A32FC"/>
    <w:rsid w:val="006A35FE"/>
    <w:rsid w:val="006A6C34"/>
    <w:rsid w:val="00720E0B"/>
    <w:rsid w:val="00783E63"/>
    <w:rsid w:val="007A63DB"/>
    <w:rsid w:val="007E6FE3"/>
    <w:rsid w:val="008401DA"/>
    <w:rsid w:val="00867646"/>
    <w:rsid w:val="00887015"/>
    <w:rsid w:val="008C01F0"/>
    <w:rsid w:val="008C578B"/>
    <w:rsid w:val="008F38DD"/>
    <w:rsid w:val="00941091"/>
    <w:rsid w:val="00942F70"/>
    <w:rsid w:val="0094515F"/>
    <w:rsid w:val="009718D8"/>
    <w:rsid w:val="00990F97"/>
    <w:rsid w:val="00997A29"/>
    <w:rsid w:val="009B0B7E"/>
    <w:rsid w:val="009F1B1C"/>
    <w:rsid w:val="009F42EC"/>
    <w:rsid w:val="009F7E80"/>
    <w:rsid w:val="00A654E6"/>
    <w:rsid w:val="00A9495F"/>
    <w:rsid w:val="00AA2C57"/>
    <w:rsid w:val="00AB41DE"/>
    <w:rsid w:val="00AE45AA"/>
    <w:rsid w:val="00AE4817"/>
    <w:rsid w:val="00B35CE1"/>
    <w:rsid w:val="00B92831"/>
    <w:rsid w:val="00BD3745"/>
    <w:rsid w:val="00BF1E1D"/>
    <w:rsid w:val="00C512FB"/>
    <w:rsid w:val="00CE0FDB"/>
    <w:rsid w:val="00CF4C44"/>
    <w:rsid w:val="00D20A01"/>
    <w:rsid w:val="00D63720"/>
    <w:rsid w:val="00D804A6"/>
    <w:rsid w:val="00D83435"/>
    <w:rsid w:val="00D85D18"/>
    <w:rsid w:val="00D91163"/>
    <w:rsid w:val="00DB48A3"/>
    <w:rsid w:val="00DE09AB"/>
    <w:rsid w:val="00E35C8A"/>
    <w:rsid w:val="00E738BC"/>
    <w:rsid w:val="00EA3F06"/>
    <w:rsid w:val="00EB4A6A"/>
    <w:rsid w:val="00ED596A"/>
    <w:rsid w:val="00EF75EE"/>
    <w:rsid w:val="00F408D6"/>
    <w:rsid w:val="00F9059E"/>
    <w:rsid w:val="00FB30EF"/>
    <w:rsid w:val="00FF6D4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00610"/>
  <w15:docId w15:val="{5BAD1067-4F3B-428B-940E-8B950B5B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0A"/>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26100A"/>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1"/>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
    <w:link w:val="ListParagraph"/>
    <w:uiPriority w:val="1"/>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rsid w:val="00B92831"/>
    <w:rPr>
      <w:rFonts w:ascii="Calibri" w:eastAsia="Calibri" w:hAnsi="Calibri" w:cs="Arial"/>
    </w:rPr>
  </w:style>
  <w:style w:type="paragraph" w:styleId="FootnoteText">
    <w:name w:val="footnote text"/>
    <w:basedOn w:val="Normal"/>
    <w:link w:val="FootnoteTextChar"/>
    <w:uiPriority w:val="99"/>
    <w:unhideWhenUsed/>
    <w:rsid w:val="00091893"/>
    <w:pPr>
      <w:spacing w:line="240" w:lineRule="auto"/>
    </w:pPr>
    <w:rPr>
      <w:sz w:val="20"/>
    </w:rPr>
  </w:style>
  <w:style w:type="character" w:customStyle="1" w:styleId="FootnoteTextChar">
    <w:name w:val="Footnote Text Char"/>
    <w:basedOn w:val="DefaultParagraphFont"/>
    <w:link w:val="FootnoteText"/>
    <w:uiPriority w:val="99"/>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rsid w:val="00091893"/>
    <w:rPr>
      <w:vertAlign w:val="superscript"/>
    </w:rPr>
  </w:style>
  <w:style w:type="paragraph" w:styleId="Subtitle">
    <w:name w:val="Subtitle"/>
    <w:basedOn w:val="Normal"/>
    <w:next w:val="Normal"/>
    <w:link w:val="SubtitleChar"/>
    <w:qFormat/>
    <w:rsid w:val="00AB41DE"/>
    <w:pPr>
      <w:widowControl/>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rsid w:val="00AB41DE"/>
    <w:rPr>
      <w:rFonts w:ascii="Cambria" w:eastAsia="Times New Roman"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318866">
      <w:bodyDiv w:val="1"/>
      <w:marLeft w:val="0"/>
      <w:marRight w:val="0"/>
      <w:marTop w:val="0"/>
      <w:marBottom w:val="0"/>
      <w:divBdr>
        <w:top w:val="none" w:sz="0" w:space="0" w:color="auto"/>
        <w:left w:val="none" w:sz="0" w:space="0" w:color="auto"/>
        <w:bottom w:val="none" w:sz="0" w:space="0" w:color="auto"/>
        <w:right w:val="none" w:sz="0" w:space="0" w:color="auto"/>
      </w:divBdr>
      <w:divsChild>
        <w:div w:id="1901743416">
          <w:marLeft w:val="0"/>
          <w:marRight w:val="0"/>
          <w:marTop w:val="0"/>
          <w:marBottom w:val="0"/>
          <w:divBdr>
            <w:top w:val="none" w:sz="0" w:space="0" w:color="auto"/>
            <w:left w:val="none" w:sz="0" w:space="0" w:color="auto"/>
            <w:bottom w:val="none" w:sz="0" w:space="0" w:color="auto"/>
            <w:right w:val="none" w:sz="0" w:space="0" w:color="auto"/>
          </w:divBdr>
          <w:divsChild>
            <w:div w:id="1871607836">
              <w:marLeft w:val="0"/>
              <w:marRight w:val="0"/>
              <w:marTop w:val="0"/>
              <w:marBottom w:val="0"/>
              <w:divBdr>
                <w:top w:val="none" w:sz="0" w:space="0" w:color="auto"/>
                <w:left w:val="none" w:sz="0" w:space="0" w:color="auto"/>
                <w:bottom w:val="none" w:sz="0" w:space="0" w:color="auto"/>
                <w:right w:val="none" w:sz="0" w:space="0" w:color="auto"/>
              </w:divBdr>
              <w:divsChild>
                <w:div w:id="202452144">
                  <w:marLeft w:val="0"/>
                  <w:marRight w:val="0"/>
                  <w:marTop w:val="0"/>
                  <w:marBottom w:val="0"/>
                  <w:divBdr>
                    <w:top w:val="none" w:sz="0" w:space="0" w:color="auto"/>
                    <w:left w:val="none" w:sz="0" w:space="0" w:color="auto"/>
                    <w:bottom w:val="none" w:sz="0" w:space="0" w:color="auto"/>
                    <w:right w:val="none" w:sz="0" w:space="0" w:color="auto"/>
                  </w:divBdr>
                  <w:divsChild>
                    <w:div w:id="766922501">
                      <w:marLeft w:val="0"/>
                      <w:marRight w:val="0"/>
                      <w:marTop w:val="0"/>
                      <w:marBottom w:val="0"/>
                      <w:divBdr>
                        <w:top w:val="none" w:sz="0" w:space="0" w:color="auto"/>
                        <w:left w:val="none" w:sz="0" w:space="0" w:color="auto"/>
                        <w:bottom w:val="none" w:sz="0" w:space="0" w:color="auto"/>
                        <w:right w:val="none" w:sz="0" w:space="0" w:color="auto"/>
                      </w:divBdr>
                      <w:divsChild>
                        <w:div w:id="472599368">
                          <w:marLeft w:val="0"/>
                          <w:marRight w:val="0"/>
                          <w:marTop w:val="0"/>
                          <w:marBottom w:val="0"/>
                          <w:divBdr>
                            <w:top w:val="none" w:sz="0" w:space="0" w:color="auto"/>
                            <w:left w:val="none" w:sz="0" w:space="0" w:color="auto"/>
                            <w:bottom w:val="none" w:sz="0" w:space="0" w:color="auto"/>
                            <w:right w:val="none" w:sz="0" w:space="0" w:color="auto"/>
                          </w:divBdr>
                          <w:divsChild>
                            <w:div w:id="915089501">
                              <w:marLeft w:val="0"/>
                              <w:marRight w:val="300"/>
                              <w:marTop w:val="180"/>
                              <w:marBottom w:val="0"/>
                              <w:divBdr>
                                <w:top w:val="none" w:sz="0" w:space="0" w:color="auto"/>
                                <w:left w:val="none" w:sz="0" w:space="0" w:color="auto"/>
                                <w:bottom w:val="none" w:sz="0" w:space="0" w:color="auto"/>
                                <w:right w:val="none" w:sz="0" w:space="0" w:color="auto"/>
                              </w:divBdr>
                              <w:divsChild>
                                <w:div w:id="1693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0892">
          <w:marLeft w:val="0"/>
          <w:marRight w:val="0"/>
          <w:marTop w:val="0"/>
          <w:marBottom w:val="0"/>
          <w:divBdr>
            <w:top w:val="none" w:sz="0" w:space="0" w:color="auto"/>
            <w:left w:val="none" w:sz="0" w:space="0" w:color="auto"/>
            <w:bottom w:val="none" w:sz="0" w:space="0" w:color="auto"/>
            <w:right w:val="none" w:sz="0" w:space="0" w:color="auto"/>
          </w:divBdr>
          <w:divsChild>
            <w:div w:id="1242568551">
              <w:marLeft w:val="0"/>
              <w:marRight w:val="0"/>
              <w:marTop w:val="0"/>
              <w:marBottom w:val="0"/>
              <w:divBdr>
                <w:top w:val="none" w:sz="0" w:space="0" w:color="auto"/>
                <w:left w:val="none" w:sz="0" w:space="0" w:color="auto"/>
                <w:bottom w:val="none" w:sz="0" w:space="0" w:color="auto"/>
                <w:right w:val="none" w:sz="0" w:space="0" w:color="auto"/>
              </w:divBdr>
              <w:divsChild>
                <w:div w:id="1539925188">
                  <w:marLeft w:val="0"/>
                  <w:marRight w:val="0"/>
                  <w:marTop w:val="0"/>
                  <w:marBottom w:val="0"/>
                  <w:divBdr>
                    <w:top w:val="none" w:sz="0" w:space="0" w:color="auto"/>
                    <w:left w:val="none" w:sz="0" w:space="0" w:color="auto"/>
                    <w:bottom w:val="none" w:sz="0" w:space="0" w:color="auto"/>
                    <w:right w:val="none" w:sz="0" w:space="0" w:color="auto"/>
                  </w:divBdr>
                  <w:divsChild>
                    <w:div w:id="447047559">
                      <w:marLeft w:val="0"/>
                      <w:marRight w:val="0"/>
                      <w:marTop w:val="0"/>
                      <w:marBottom w:val="0"/>
                      <w:divBdr>
                        <w:top w:val="none" w:sz="0" w:space="0" w:color="auto"/>
                        <w:left w:val="none" w:sz="0" w:space="0" w:color="auto"/>
                        <w:bottom w:val="none" w:sz="0" w:space="0" w:color="auto"/>
                        <w:right w:val="none" w:sz="0" w:space="0" w:color="auto"/>
                      </w:divBdr>
                      <w:divsChild>
                        <w:div w:id="82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95114">
      <w:bodyDiv w:val="1"/>
      <w:marLeft w:val="0"/>
      <w:marRight w:val="0"/>
      <w:marTop w:val="0"/>
      <w:marBottom w:val="0"/>
      <w:divBdr>
        <w:top w:val="none" w:sz="0" w:space="0" w:color="auto"/>
        <w:left w:val="none" w:sz="0" w:space="0" w:color="auto"/>
        <w:bottom w:val="none" w:sz="0" w:space="0" w:color="auto"/>
        <w:right w:val="none" w:sz="0" w:space="0" w:color="auto"/>
      </w:divBdr>
      <w:divsChild>
        <w:div w:id="923495105">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882B5-EFA9-474E-9CFA-8C0FD0C3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5299</Words>
  <Characters>30210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IT-Net Corporation</Company>
  <LinksUpToDate>false</LinksUpToDate>
  <CharactersWithSpaces>35439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15</cp:revision>
  <dcterms:created xsi:type="dcterms:W3CDTF">2022-07-06T04:09:00Z</dcterms:created>
  <dcterms:modified xsi:type="dcterms:W3CDTF">2022-12-17T06:05:00Z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20d79079-51ea-3ded-a81c-ab3ed4c6decf</vt:lpwstr>
  </property>
  <property fmtid="{D5CDD505-2E9C-101B-9397-08002B2CF9AE}" pid="24" name="Mendeley Citation Style_1">
    <vt:lpwstr>http://www.zotero.org/styles/apa-6th-edition</vt:lpwstr>
  </property>
</Properties>
</file>