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98" w:rsidRPr="009511FC" w:rsidRDefault="00CB0B98" w:rsidP="00CB0B98">
      <w:pPr>
        <w:pStyle w:val="HTMLPreformatted"/>
        <w:rPr>
          <w:rFonts w:ascii="Garamond" w:hAnsi="Garamond" w:cs="Times New Roman"/>
          <w:iCs/>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-842010</wp:posOffset>
                </wp:positionH>
                <wp:positionV relativeFrom="paragraph">
                  <wp:posOffset>17145</wp:posOffset>
                </wp:positionV>
                <wp:extent cx="6648450" cy="9525"/>
                <wp:effectExtent l="57150" t="38100" r="57150" b="857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BFAD8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35pt" to="45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" strokecolor="#9bbb59" strokeweight="3pt">
                <v:shadow on="t" color="black" opacity="22936f" origin=",.5" offset="0,.63889mm"/>
              </v:line>
            </w:pict>
          </mc:Fallback>
        </mc:AlternateContent>
      </w:r>
      <w:r w:rsidRPr="009511FC">
        <w:rPr>
          <w:rFonts w:ascii="Times New Roman" w:hAnsi="Times New Roman" w:cs="Times New Roman"/>
          <w:noProof/>
          <w:lang w:val="en-US" w:eastAsia="en-US"/>
        </w:rPr>
        <w:drawing>
          <wp:anchor distT="0" distB="0" distL="114300" distR="114300" simplePos="0" relativeHeight="251660288" behindDoc="1" locked="0" layoutInCell="1" allowOverlap="1" wp14:anchorId="37683E91" wp14:editId="35351A11">
            <wp:simplePos x="0" y="0"/>
            <wp:positionH relativeFrom="margin">
              <wp:posOffset>-432435</wp:posOffset>
            </wp:positionH>
            <wp:positionV relativeFrom="paragraph">
              <wp:posOffset>-3810</wp:posOffset>
            </wp:positionV>
            <wp:extent cx="971550" cy="8477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14:sizeRelH relativeFrom="margin">
              <wp14:pctWidth>0</wp14:pctWidth>
            </wp14:sizeRelH>
            <wp14:sizeRelV relativeFrom="margin">
              <wp14:pctHeight>0</wp14:pctHeight>
            </wp14:sizeRelV>
          </wp:anchor>
        </w:drawing>
      </w:r>
    </w:p>
    <w:p w:rsidR="00CB0B98" w:rsidRPr="009511FC" w:rsidRDefault="00CB0B98" w:rsidP="00CB0B98">
      <w:pPr>
        <w:tabs>
          <w:tab w:val="center" w:pos="4680"/>
        </w:tabs>
        <w:autoSpaceDE w:val="0"/>
        <w:autoSpaceDN w:val="0"/>
        <w:spacing w:line="240" w:lineRule="auto"/>
        <w:ind w:firstLine="720"/>
        <w:rPr>
          <w:rFonts w:ascii="Garamond" w:hAnsi="Garamond"/>
          <w:b/>
          <w:bCs/>
          <w:iCs/>
          <w:sz w:val="20"/>
        </w:rPr>
      </w:pPr>
      <w:r w:rsidRPr="009511FC">
        <w:rPr>
          <w:rFonts w:ascii="Garamond" w:hAnsi="Garamond"/>
          <w:b/>
          <w:bCs/>
          <w:iCs/>
          <w:noProof/>
          <w:sz w:val="20"/>
          <w:lang w:val="en-US"/>
        </w:rPr>
        <w:drawing>
          <wp:anchor distT="0" distB="0" distL="114300" distR="114300" simplePos="0" relativeHeight="251659264" behindDoc="1" locked="0" layoutInCell="1" allowOverlap="1" wp14:anchorId="5135CC66" wp14:editId="17EF572C">
            <wp:simplePos x="0" y="0"/>
            <wp:positionH relativeFrom="column">
              <wp:posOffset>4678045</wp:posOffset>
            </wp:positionH>
            <wp:positionV relativeFrom="paragraph">
              <wp:posOffset>17145</wp:posOffset>
            </wp:positionV>
            <wp:extent cx="1000760" cy="740228"/>
            <wp:effectExtent l="0" t="0" r="889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0AF8">
        <w:rPr>
          <w:rFonts w:ascii="Garamond" w:hAnsi="Garamond"/>
          <w:b/>
          <w:bCs/>
          <w:iCs/>
          <w:sz w:val="20"/>
        </w:rPr>
        <w:t>Vol. 03 No. 08 (2024) : 476-483</w:t>
      </w:r>
      <w:r>
        <w:rPr>
          <w:rFonts w:ascii="Garamond" w:hAnsi="Garamond"/>
          <w:b/>
          <w:bCs/>
          <w:iCs/>
          <w:sz w:val="20"/>
        </w:rPr>
        <w:tab/>
      </w:r>
      <w:r>
        <w:rPr>
          <w:rFonts w:ascii="Garamond" w:hAnsi="Garamond"/>
          <w:b/>
          <w:bCs/>
          <w:iCs/>
          <w:sz w:val="20"/>
        </w:rPr>
        <w:tab/>
      </w:r>
      <w:r>
        <w:rPr>
          <w:rFonts w:ascii="Garamond" w:hAnsi="Garamond"/>
          <w:b/>
          <w:bCs/>
          <w:iCs/>
          <w:sz w:val="20"/>
        </w:rPr>
        <w:tab/>
      </w:r>
      <w:r w:rsidRPr="009511FC">
        <w:rPr>
          <w:rFonts w:ascii="Garamond" w:hAnsi="Garamond"/>
          <w:b/>
          <w:bCs/>
          <w:iCs/>
          <w:sz w:val="20"/>
        </w:rPr>
        <w:t>e-ISSN: 2964-0131</w:t>
      </w:r>
    </w:p>
    <w:p w:rsidR="00CB0B98" w:rsidRPr="009511FC" w:rsidRDefault="00CB0B98" w:rsidP="00CB0B98">
      <w:pPr>
        <w:tabs>
          <w:tab w:val="center" w:pos="4680"/>
        </w:tabs>
        <w:autoSpaceDE w:val="0"/>
        <w:autoSpaceDN w:val="0"/>
        <w:spacing w:line="240" w:lineRule="auto"/>
        <w:ind w:firstLine="720"/>
        <w:rPr>
          <w:rFonts w:ascii="Garamond" w:hAnsi="Garamond"/>
          <w:b/>
          <w:bCs/>
          <w:iCs/>
          <w:sz w:val="20"/>
        </w:rPr>
      </w:pPr>
      <w:r>
        <w:rPr>
          <w:rFonts w:ascii="Garamond" w:hAnsi="Garamond"/>
          <w:b/>
          <w:bCs/>
          <w:iCs/>
          <w:sz w:val="20"/>
        </w:rPr>
        <w:tab/>
      </w:r>
      <w:r>
        <w:rPr>
          <w:rFonts w:ascii="Garamond" w:hAnsi="Garamond"/>
          <w:b/>
          <w:bCs/>
          <w:iCs/>
          <w:sz w:val="20"/>
        </w:rPr>
        <w:tab/>
      </w:r>
      <w:r>
        <w:rPr>
          <w:rFonts w:ascii="Garamond" w:hAnsi="Garamond"/>
          <w:b/>
          <w:bCs/>
          <w:iCs/>
          <w:sz w:val="20"/>
        </w:rPr>
        <w:tab/>
      </w:r>
      <w:r w:rsidRPr="009511FC">
        <w:rPr>
          <w:rFonts w:ascii="Garamond" w:hAnsi="Garamond"/>
          <w:b/>
          <w:bCs/>
          <w:iCs/>
          <w:sz w:val="20"/>
        </w:rPr>
        <w:t>p-ISSN-2964-1748</w:t>
      </w:r>
    </w:p>
    <w:p w:rsidR="00CB0B98" w:rsidRPr="009511FC" w:rsidRDefault="00CB0B98" w:rsidP="00CB0B98">
      <w:pPr>
        <w:tabs>
          <w:tab w:val="center" w:pos="4680"/>
          <w:tab w:val="right" w:pos="9360"/>
        </w:tabs>
        <w:autoSpaceDE w:val="0"/>
        <w:autoSpaceDN w:val="0"/>
        <w:spacing w:line="240" w:lineRule="auto"/>
        <w:jc w:val="center"/>
        <w:rPr>
          <w:rFonts w:ascii="Garamond" w:hAnsi="Garamond"/>
          <w:b/>
          <w:bCs/>
          <w:iCs/>
          <w:color w:val="0070C0"/>
          <w:sz w:val="20"/>
        </w:rPr>
      </w:pPr>
    </w:p>
    <w:p w:rsidR="00CB0B98" w:rsidRPr="009511FC" w:rsidRDefault="00CB0B98" w:rsidP="00CB0B98">
      <w:pPr>
        <w:tabs>
          <w:tab w:val="center" w:pos="4680"/>
          <w:tab w:val="right" w:pos="9360"/>
        </w:tabs>
        <w:autoSpaceDE w:val="0"/>
        <w:autoSpaceDN w:val="0"/>
        <w:spacing w:line="240" w:lineRule="auto"/>
        <w:jc w:val="center"/>
        <w:rPr>
          <w:rFonts w:ascii="Garamond" w:hAnsi="Garamond"/>
          <w:b/>
          <w:bCs/>
          <w:iCs/>
          <w:color w:val="0070C0"/>
          <w:sz w:val="20"/>
        </w:rPr>
      </w:pPr>
      <w:r w:rsidRPr="009511FC">
        <w:rPr>
          <w:rFonts w:ascii="Garamond" w:hAnsi="Garamond"/>
          <w:b/>
          <w:bCs/>
          <w:iCs/>
          <w:color w:val="0070C0"/>
          <w:sz w:val="20"/>
        </w:rPr>
        <w:t>UNISAN JURNAL: JURNAL MANAJEMEN DAN PENDIDIKAN</w:t>
      </w:r>
    </w:p>
    <w:p w:rsidR="00CB0B98" w:rsidRPr="009511FC" w:rsidRDefault="00CB0B98" w:rsidP="00CB0B98">
      <w:pPr>
        <w:tabs>
          <w:tab w:val="center" w:pos="4680"/>
          <w:tab w:val="right" w:pos="9360"/>
        </w:tabs>
        <w:autoSpaceDE w:val="0"/>
        <w:autoSpaceDN w:val="0"/>
        <w:spacing w:line="240" w:lineRule="auto"/>
        <w:jc w:val="center"/>
        <w:rPr>
          <w:rFonts w:ascii="Garamond" w:hAnsi="Garamond"/>
          <w:b/>
          <w:bCs/>
          <w:iCs/>
          <w:sz w:val="20"/>
        </w:rPr>
      </w:pPr>
      <w:bookmarkStart w:id="0" w:name="_Hlk120953858"/>
      <w:r w:rsidRPr="009511FC">
        <w:rPr>
          <w:rFonts w:ascii="Garamond" w:hAnsi="Garamond"/>
          <w:b/>
          <w:bCs/>
          <w:iCs/>
          <w:sz w:val="20"/>
        </w:rPr>
        <w:t>e-ISSN: 2964-0131  p-ISSN-2964-1748</w:t>
      </w:r>
    </w:p>
    <w:bookmarkEnd w:id="0"/>
    <w:p w:rsidR="00CB0B98" w:rsidRDefault="00CB0B98" w:rsidP="00CB0B98">
      <w:pPr>
        <w:spacing w:line="240" w:lineRule="auto"/>
        <w:jc w:val="center"/>
        <w:rPr>
          <w:rFonts w:ascii="Book Antiqua" w:hAnsi="Book Antiqua"/>
          <w:sz w:val="20"/>
        </w:rPr>
      </w:pPr>
      <w:r>
        <w:rPr>
          <w:rFonts w:asciiTheme="minorHAnsi" w:hAnsiTheme="minorHAnsi" w:cstheme="minorBidi"/>
          <w:noProof/>
          <w:sz w:val="22"/>
          <w:szCs w:val="22"/>
          <w:lang w:val="en-US"/>
        </w:rPr>
        <mc:AlternateContent>
          <mc:Choice Requires="wps">
            <w:drawing>
              <wp:anchor distT="4294967294" distB="4294967294" distL="114300" distR="114300" simplePos="0" relativeHeight="251661312" behindDoc="0" locked="0" layoutInCell="1" allowOverlap="1">
                <wp:simplePos x="0" y="0"/>
                <wp:positionH relativeFrom="column">
                  <wp:posOffset>-870585</wp:posOffset>
                </wp:positionH>
                <wp:positionV relativeFrom="paragraph">
                  <wp:posOffset>198754</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B70CA1"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8.55pt,15.65pt" to="45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" strokecolor="#9bbb59" strokeweight="3pt">
                <v:shadow on="t" color="black" opacity="22937f" origin=",.5" offset="0,.63889mm"/>
                <o:lock v:ext="edit" shapetype="f"/>
              </v:line>
            </w:pict>
          </mc:Fallback>
        </mc:AlternateContent>
      </w:r>
      <w:r w:rsidRPr="009511FC">
        <w:rPr>
          <w:rFonts w:ascii="Book Antiqua" w:hAnsi="Book Antiqua"/>
          <w:b/>
          <w:bCs/>
          <w:sz w:val="20"/>
        </w:rPr>
        <w:t xml:space="preserve">Available online at </w:t>
      </w:r>
      <w:bookmarkStart w:id="1" w:name="_Hlk118801963"/>
      <w:r w:rsidRPr="009511FC">
        <w:rPr>
          <w:rFonts w:ascii="Book Antiqua" w:hAnsi="Book Antiqua"/>
          <w:sz w:val="20"/>
        </w:rPr>
        <w:fldChar w:fldCharType="begin"/>
      </w:r>
      <w:r w:rsidRPr="009511FC">
        <w:rPr>
          <w:rFonts w:ascii="Book Antiqua" w:hAnsi="Book Antiqua"/>
          <w:sz w:val="20"/>
        </w:rPr>
        <w:instrText xml:space="preserve"> HYPERLINK "https://journal.an-nur.ac.id/index.php/unisanjournal" </w:instrText>
      </w:r>
      <w:r w:rsidRPr="009511FC">
        <w:rPr>
          <w:rFonts w:ascii="Book Antiqua" w:hAnsi="Book Antiqua"/>
          <w:sz w:val="20"/>
        </w:rPr>
        <w:fldChar w:fldCharType="separate"/>
      </w:r>
      <w:r w:rsidRPr="009511FC">
        <w:rPr>
          <w:rFonts w:ascii="Book Antiqua" w:hAnsi="Book Antiqua"/>
          <w:color w:val="0000FF"/>
          <w:sz w:val="20"/>
          <w:u w:val="single"/>
        </w:rPr>
        <w:t>https://journal.an-nur.ac.id/index.php/unisanjournal</w:t>
      </w:r>
      <w:bookmarkEnd w:id="1"/>
      <w:r w:rsidRPr="009511FC">
        <w:rPr>
          <w:rFonts w:ascii="Book Antiqua" w:hAnsi="Book Antiqua"/>
          <w:sz w:val="20"/>
        </w:rPr>
        <w:fldChar w:fldCharType="end"/>
      </w:r>
    </w:p>
    <w:p w:rsidR="00CB0B98" w:rsidRDefault="00CB0B98" w:rsidP="00CB0B98">
      <w:pPr>
        <w:spacing w:line="240" w:lineRule="auto"/>
        <w:jc w:val="center"/>
        <w:rPr>
          <w:rFonts w:ascii="Book Antiqua" w:eastAsia="Book Antiqua" w:hAnsi="Book Antiqua" w:cs="Book Antiqua"/>
          <w:b/>
          <w:sz w:val="30"/>
          <w:szCs w:val="30"/>
        </w:rPr>
      </w:pPr>
    </w:p>
    <w:p w:rsidR="00FB322D" w:rsidRDefault="00FB322D" w:rsidP="003F3C4F">
      <w:pPr>
        <w:spacing w:line="240" w:lineRule="auto"/>
        <w:jc w:val="center"/>
        <w:rPr>
          <w:rFonts w:ascii="Book Antiqua" w:eastAsia="Book Antiqua" w:hAnsi="Book Antiqua" w:cs="Book Antiqua"/>
          <w:b/>
          <w:sz w:val="30"/>
          <w:szCs w:val="30"/>
          <w:lang w:val="id-ID"/>
        </w:rPr>
      </w:pPr>
      <w:r w:rsidRPr="00FB322D">
        <w:rPr>
          <w:rFonts w:ascii="Book Antiqua" w:eastAsia="Book Antiqua" w:hAnsi="Book Antiqua" w:cs="Book Antiqua"/>
          <w:b/>
          <w:sz w:val="30"/>
          <w:szCs w:val="30"/>
        </w:rPr>
        <w:t>IMPLEMENTASI KEGIATAN EKSTRAKURIKULER KEAGAMAAN DALAM PENGEMBANGAN</w:t>
      </w:r>
    </w:p>
    <w:p w:rsidR="00FB322D" w:rsidRDefault="00FB322D" w:rsidP="003F3C4F">
      <w:pPr>
        <w:spacing w:line="240" w:lineRule="auto"/>
        <w:jc w:val="center"/>
        <w:rPr>
          <w:rFonts w:ascii="Book Antiqua" w:eastAsia="Book Antiqua" w:hAnsi="Book Antiqua" w:cs="Book Antiqua"/>
          <w:b/>
          <w:sz w:val="30"/>
          <w:szCs w:val="30"/>
          <w:lang w:val="id-ID"/>
        </w:rPr>
      </w:pPr>
      <w:r w:rsidRPr="00FB322D">
        <w:rPr>
          <w:rFonts w:ascii="Book Antiqua" w:eastAsia="Book Antiqua" w:hAnsi="Book Antiqua" w:cs="Book Antiqua"/>
          <w:b/>
          <w:sz w:val="30"/>
          <w:szCs w:val="30"/>
        </w:rPr>
        <w:t>MINAT DAN BAKAT PESERTA DIDIK</w:t>
      </w:r>
    </w:p>
    <w:p w:rsidR="00BE35C5" w:rsidRPr="00EA0AF8" w:rsidRDefault="00EA0AF8" w:rsidP="00EA0AF8">
      <w:pPr>
        <w:widowControl/>
        <w:pBdr>
          <w:top w:val="nil"/>
          <w:left w:val="nil"/>
          <w:bottom w:val="nil"/>
          <w:right w:val="nil"/>
          <w:between w:val="nil"/>
        </w:pBdr>
        <w:spacing w:line="240" w:lineRule="auto"/>
        <w:jc w:val="center"/>
        <w:rPr>
          <w:rFonts w:ascii="Book Antiqua" w:eastAsia="Book Antiqua" w:hAnsi="Book Antiqua" w:cs="Book Antiqua"/>
          <w:b/>
          <w:sz w:val="30"/>
          <w:szCs w:val="30"/>
        </w:rPr>
      </w:pPr>
      <w:r w:rsidRPr="00EA0AF8">
        <w:rPr>
          <w:rFonts w:ascii="Book Antiqua" w:eastAsia="Book Antiqua" w:hAnsi="Book Antiqua" w:cs="Book Antiqua"/>
          <w:b/>
          <w:sz w:val="30"/>
          <w:szCs w:val="30"/>
        </w:rPr>
        <w:t>MTS HIDAYATULLAH ALAKASING</w:t>
      </w:r>
    </w:p>
    <w:p w:rsidR="007207A8" w:rsidRDefault="007207A8" w:rsidP="00EA0AF8">
      <w:pPr>
        <w:spacing w:before="240" w:line="240" w:lineRule="auto"/>
        <w:jc w:val="center"/>
        <w:rPr>
          <w:rFonts w:ascii="Book Antiqua" w:eastAsia="Book Antiqua" w:hAnsi="Book Antiqua" w:cs="Book Antiqua"/>
          <w:b/>
          <w:sz w:val="24"/>
          <w:szCs w:val="24"/>
        </w:rPr>
      </w:pPr>
      <w:r w:rsidRPr="007207A8">
        <w:rPr>
          <w:rFonts w:ascii="Book Antiqua" w:eastAsia="Book Antiqua" w:hAnsi="Book Antiqua" w:cs="Book Antiqua"/>
          <w:b/>
          <w:sz w:val="24"/>
          <w:szCs w:val="24"/>
        </w:rPr>
        <w:t xml:space="preserve">TAQWALLAH ALI TAETANG </w:t>
      </w:r>
    </w:p>
    <w:p w:rsidR="00BE35C5" w:rsidRPr="00B0553C" w:rsidRDefault="00B0553C" w:rsidP="003F3C4F">
      <w:pPr>
        <w:spacing w:line="240" w:lineRule="auto"/>
        <w:jc w:val="center"/>
        <w:rPr>
          <w:rFonts w:ascii="Book Antiqua" w:eastAsia="Book Antiqua" w:hAnsi="Book Antiqua" w:cs="Book Antiqua"/>
          <w:sz w:val="20"/>
          <w:lang w:val="id-ID"/>
        </w:rPr>
      </w:pPr>
      <w:r w:rsidRPr="00B0553C">
        <w:rPr>
          <w:rFonts w:ascii="Book Antiqua" w:eastAsia="Book Antiqua" w:hAnsi="Book Antiqua" w:cs="Book Antiqua"/>
          <w:sz w:val="20"/>
          <w:lang w:val="id-ID"/>
        </w:rPr>
        <w:t>Universitas Islam An Nur Lampung</w:t>
      </w:r>
    </w:p>
    <w:p w:rsidR="00BE35C5" w:rsidRPr="00D50E13" w:rsidRDefault="001156A2" w:rsidP="00354F07">
      <w:pPr>
        <w:widowControl/>
        <w:spacing w:line="240" w:lineRule="auto"/>
        <w:jc w:val="both"/>
        <w:rPr>
          <w:rFonts w:ascii="Book Antiqua" w:eastAsia="Book Antiqua" w:hAnsi="Book Antiqua" w:cs="Book Antiqua"/>
          <w:b/>
          <w:i/>
          <w:iCs/>
          <w:sz w:val="20"/>
        </w:rPr>
      </w:pPr>
      <w:r w:rsidRPr="00D50E13">
        <w:rPr>
          <w:rFonts w:ascii="Book Antiqua" w:eastAsia="Book Antiqua" w:hAnsi="Book Antiqua" w:cs="Book Antiqua"/>
          <w:b/>
          <w:i/>
          <w:iCs/>
          <w:sz w:val="20"/>
        </w:rPr>
        <w:t>Abstract :</w:t>
      </w:r>
    </w:p>
    <w:p w:rsidR="00E15484" w:rsidRDefault="00E15484" w:rsidP="007C1EB8">
      <w:pPr>
        <w:spacing w:line="240" w:lineRule="auto"/>
        <w:ind w:left="720"/>
        <w:jc w:val="both"/>
        <w:rPr>
          <w:rFonts w:ascii="Book Antiqua" w:eastAsia="Book Antiqua" w:hAnsi="Book Antiqua" w:cs="Book Antiqua"/>
          <w:i/>
          <w:iCs/>
          <w:sz w:val="20"/>
        </w:rPr>
      </w:pPr>
      <w:r w:rsidRPr="00E15484">
        <w:rPr>
          <w:rFonts w:ascii="Book Antiqua" w:eastAsia="Book Antiqua" w:hAnsi="Book Antiqua" w:cs="Book Antiqua"/>
          <w:i/>
          <w:iCs/>
          <w:sz w:val="20"/>
        </w:rPr>
        <w:t xml:space="preserve">This study planned to research the execution of strict extracurricular exercises in supporting the </w:t>
      </w:r>
      <w:bookmarkStart w:id="2" w:name="_GoBack"/>
      <w:bookmarkEnd w:id="2"/>
      <w:r w:rsidRPr="00E15484">
        <w:rPr>
          <w:rFonts w:ascii="Book Antiqua" w:eastAsia="Book Antiqua" w:hAnsi="Book Antiqua" w:cs="Book Antiqua"/>
          <w:i/>
          <w:iCs/>
          <w:sz w:val="20"/>
        </w:rPr>
        <w:t>advancement of understudies' inclinations and gifts at MTs Hidayatullah Alakasing . The exploration strategy utilized was a subjective methodology with a contextual investigation plan. Information were gathered through perception, meetings, and record examination. The investigation discovered that strict extracurricular exercises were carried out by MTs Hidayatullah Alakasing to help the advancement of understudies' inclinations and abilities in different ways, for example, by giving open doors to understudies to partake in different strict exercises, fostering their abilities and imagination, and encouraging their social and the capacity to appreciate people on a profound level. The investigation likewise discovered that the school guaranteed that the execution of strict extracurricular exercises didn't disturb the growing experience in the homeroom and gave offices to understudies of different religions to take part in the exercises. The advantages of strict extracurricular exercises for understudies included expanding their insight and comprehension of their religion, fostering their personality and values, and working on their scholarly execution. The review reasoned that the execution of strict extracurricular exercises was successful in supporting the improvement of understudies' inclinations and abilities and suggested that different schools consider carrying out comparative projects to upgrade the general advancement of their understudies.</w:t>
      </w:r>
    </w:p>
    <w:p w:rsidR="00BE35C5" w:rsidRPr="00D50E13" w:rsidRDefault="001156A2" w:rsidP="00D50E13">
      <w:pPr>
        <w:spacing w:line="240" w:lineRule="auto"/>
        <w:jc w:val="both"/>
        <w:rPr>
          <w:rFonts w:ascii="Book Antiqua" w:eastAsia="Book Antiqua" w:hAnsi="Book Antiqua" w:cs="Book Antiqua"/>
          <w:bCs/>
          <w:i/>
          <w:sz w:val="20"/>
        </w:rPr>
      </w:pPr>
      <w:r>
        <w:rPr>
          <w:rFonts w:ascii="Book Antiqua" w:eastAsia="Book Antiqua" w:hAnsi="Book Antiqua" w:cs="Book Antiqua"/>
          <w:b/>
          <w:sz w:val="20"/>
        </w:rPr>
        <w:t>Keywords :</w:t>
      </w:r>
      <w:r w:rsidR="00D50E13">
        <w:rPr>
          <w:rFonts w:ascii="Book Antiqua" w:eastAsia="Book Antiqua" w:hAnsi="Book Antiqua" w:cs="Book Antiqua"/>
          <w:b/>
          <w:sz w:val="20"/>
        </w:rPr>
        <w:t xml:space="preserve"> </w:t>
      </w:r>
      <w:r w:rsidR="00D50E13" w:rsidRPr="00D50E13">
        <w:rPr>
          <w:rFonts w:ascii="Book Antiqua" w:eastAsia="Book Antiqua" w:hAnsi="Book Antiqua" w:cs="Book Antiqua"/>
          <w:bCs/>
          <w:i/>
          <w:iCs/>
          <w:sz w:val="20"/>
        </w:rPr>
        <w:t>Development of Interests and Talents,</w:t>
      </w:r>
      <w:r w:rsidR="00D50E13" w:rsidRPr="00D50E13">
        <w:rPr>
          <w:rFonts w:ascii="Book Antiqua" w:eastAsia="Book Antiqua" w:hAnsi="Book Antiqua" w:cs="Book Antiqua"/>
          <w:bCs/>
          <w:i/>
          <w:iCs/>
          <w:sz w:val="20"/>
          <w:lang w:val="id-ID"/>
        </w:rPr>
        <w:t xml:space="preserve"> </w:t>
      </w:r>
      <w:r w:rsidR="00D50E13" w:rsidRPr="00D50E13">
        <w:rPr>
          <w:rFonts w:ascii="Book Antiqua" w:eastAsia="Book Antiqua" w:hAnsi="Book Antiqua" w:cs="Book Antiqua"/>
          <w:bCs/>
          <w:i/>
          <w:iCs/>
          <w:sz w:val="20"/>
        </w:rPr>
        <w:t>Extracurricular Activities,</w:t>
      </w:r>
      <w:r w:rsidR="00D50E13" w:rsidRPr="00D50E13">
        <w:rPr>
          <w:rFonts w:ascii="Book Antiqua" w:eastAsia="Book Antiqua" w:hAnsi="Book Antiqua" w:cs="Book Antiqua"/>
          <w:bCs/>
          <w:i/>
          <w:iCs/>
          <w:sz w:val="20"/>
          <w:lang w:val="id-ID"/>
        </w:rPr>
        <w:t xml:space="preserve"> </w:t>
      </w:r>
      <w:r w:rsidR="00D50E13" w:rsidRPr="00D50E13">
        <w:rPr>
          <w:rFonts w:ascii="Book Antiqua" w:eastAsia="Book Antiqua" w:hAnsi="Book Antiqua" w:cs="Book Antiqua"/>
          <w:bCs/>
          <w:i/>
          <w:iCs/>
          <w:sz w:val="20"/>
        </w:rPr>
        <w:t>Religion, Students</w:t>
      </w:r>
    </w:p>
    <w:p w:rsidR="00BE35C5" w:rsidRDefault="00BE35C5" w:rsidP="00354F07">
      <w:pPr>
        <w:widowControl/>
        <w:spacing w:line="240" w:lineRule="auto"/>
        <w:jc w:val="both"/>
        <w:rPr>
          <w:rFonts w:ascii="Book Antiqua" w:eastAsia="Book Antiqua" w:hAnsi="Book Antiqua" w:cs="Book Antiqua"/>
          <w:b/>
          <w:sz w:val="20"/>
        </w:rPr>
      </w:pPr>
    </w:p>
    <w:p w:rsidR="00BE35C5" w:rsidRDefault="001156A2" w:rsidP="00354F07">
      <w:pPr>
        <w:widowControl/>
        <w:spacing w:line="240" w:lineRule="auto"/>
        <w:jc w:val="both"/>
        <w:rPr>
          <w:rFonts w:ascii="Book Antiqua" w:eastAsia="Book Antiqua" w:hAnsi="Book Antiqua" w:cs="Book Antiqua"/>
          <w:b/>
          <w:sz w:val="20"/>
        </w:rPr>
      </w:pPr>
      <w:r>
        <w:rPr>
          <w:rFonts w:ascii="Book Antiqua" w:eastAsia="Book Antiqua" w:hAnsi="Book Antiqua" w:cs="Book Antiqua"/>
          <w:b/>
          <w:sz w:val="20"/>
        </w:rPr>
        <w:t>Abstrak :</w:t>
      </w:r>
    </w:p>
    <w:p w:rsidR="003F3C4F" w:rsidRPr="003F3C4F" w:rsidRDefault="003F3C4F" w:rsidP="00206F87">
      <w:pPr>
        <w:spacing w:line="240" w:lineRule="auto"/>
        <w:ind w:left="851"/>
        <w:jc w:val="both"/>
        <w:rPr>
          <w:rFonts w:ascii="Book Antiqua" w:eastAsia="Book Antiqua" w:hAnsi="Book Antiqua" w:cs="Book Antiqua"/>
          <w:sz w:val="20"/>
          <w:lang w:val="en-US"/>
        </w:rPr>
      </w:pPr>
      <w:r w:rsidRPr="003F3C4F">
        <w:rPr>
          <w:rFonts w:ascii="Book Antiqua" w:eastAsia="Book Antiqua" w:hAnsi="Book Antiqua" w:cs="Book Antiqua"/>
          <w:sz w:val="20"/>
          <w:lang w:val="en-US"/>
        </w:rPr>
        <w:t xml:space="preserve">Kegiatan ekstrakurikuler keagamaan di sekolah dapat memberikan manfaat yang signifikan bagi peserta didik dalam pengembangan minat dan bakat. Penelitian ini bertujuan untuk mengungkapkan bagaimana kegiatan ekstrakurikuler keagamaan diimplementasikan di </w:t>
      </w:r>
      <w:r w:rsidR="00E7682D">
        <w:rPr>
          <w:rFonts w:ascii="Book Antiqua" w:eastAsia="Book Antiqua" w:hAnsi="Book Antiqua" w:cs="Book Antiqua"/>
          <w:sz w:val="20"/>
          <w:lang w:val="en-US"/>
        </w:rPr>
        <w:t xml:space="preserve">MTs Hidayatullah Alakasing </w:t>
      </w:r>
      <w:r w:rsidRPr="003F3C4F">
        <w:rPr>
          <w:rFonts w:ascii="Book Antiqua" w:eastAsia="Book Antiqua" w:hAnsi="Book Antiqua" w:cs="Book Antiqua"/>
          <w:sz w:val="20"/>
          <w:lang w:val="en-US"/>
        </w:rPr>
        <w:t xml:space="preserve"> untuk mendukung pengembangan minat dan bakat peserta didik. Penelitian ini menggunakan metode deskriptif kualitatif dengan teknik pengumpulan data melalui observasi, wawancara, dan dokumentasi.</w:t>
      </w:r>
      <w:r w:rsidR="00206F87">
        <w:rPr>
          <w:rFonts w:ascii="Book Antiqua" w:eastAsia="Book Antiqua" w:hAnsi="Book Antiqua" w:cs="Book Antiqua"/>
          <w:sz w:val="20"/>
          <w:lang w:val="en-US"/>
        </w:rPr>
        <w:t xml:space="preserve"> </w:t>
      </w:r>
      <w:r w:rsidRPr="003F3C4F">
        <w:rPr>
          <w:rFonts w:ascii="Book Antiqua" w:eastAsia="Book Antiqua" w:hAnsi="Book Antiqua" w:cs="Book Antiqua"/>
          <w:sz w:val="20"/>
          <w:lang w:val="en-US"/>
        </w:rPr>
        <w:t xml:space="preserve">Hasil penelitian menunjukkan bahwa kegiatan ekstrakurikuler keagamaan di </w:t>
      </w:r>
      <w:r w:rsidR="00E7682D">
        <w:rPr>
          <w:rFonts w:ascii="Book Antiqua" w:eastAsia="Book Antiqua" w:hAnsi="Book Antiqua" w:cs="Book Antiqua"/>
          <w:sz w:val="20"/>
          <w:lang w:val="en-US"/>
        </w:rPr>
        <w:t xml:space="preserve">MTs Hidayatullah Alakasing </w:t>
      </w:r>
      <w:r w:rsidRPr="003F3C4F">
        <w:rPr>
          <w:rFonts w:ascii="Book Antiqua" w:eastAsia="Book Antiqua" w:hAnsi="Book Antiqua" w:cs="Book Antiqua"/>
          <w:sz w:val="20"/>
          <w:lang w:val="en-US"/>
        </w:rPr>
        <w:t xml:space="preserve"> memberikan manfaat yang signifikan dalam pengembangan minat dan bakat peserta didik. Kegiatan ini mampu meningkatkan rasa kebersamaan, nilai-nilai religius, serta keterampilan sosial dan emosional peserta didik. </w:t>
      </w:r>
      <w:r w:rsidR="00E7682D">
        <w:rPr>
          <w:rFonts w:ascii="Book Antiqua" w:eastAsia="Book Antiqua" w:hAnsi="Book Antiqua" w:cs="Book Antiqua"/>
          <w:sz w:val="20"/>
          <w:lang w:val="en-US"/>
        </w:rPr>
        <w:t xml:space="preserve">MTs Hidayatullah Alakasing </w:t>
      </w:r>
      <w:r w:rsidRPr="003F3C4F">
        <w:rPr>
          <w:rFonts w:ascii="Book Antiqua" w:eastAsia="Book Antiqua" w:hAnsi="Book Antiqua" w:cs="Book Antiqua"/>
          <w:sz w:val="20"/>
          <w:lang w:val="en-US"/>
        </w:rPr>
        <w:t xml:space="preserve"> berhasil mengimplementasikan kegiatan ekstrakurikuler keagamaan dengan baik dan memastikan bahwa kegiatan tersebut tidak mengganggu proses belajar mengajar di kelas. Hal ini dilakukan melalui penjadwalan kegiatan yang terpisah dari jadwal pelajaran di kelas, pemilihan waktu yang tepat, memfasilitasi kegiatan untuk peserta didik dari berbagai agama, dan memilih guru pembimbing yang berkualitas.</w:t>
      </w:r>
      <w:r w:rsidR="00206F87">
        <w:rPr>
          <w:rFonts w:ascii="Book Antiqua" w:eastAsia="Book Antiqua" w:hAnsi="Book Antiqua" w:cs="Book Antiqua"/>
          <w:sz w:val="20"/>
          <w:lang w:val="en-US"/>
        </w:rPr>
        <w:t xml:space="preserve"> </w:t>
      </w:r>
      <w:r w:rsidRPr="003F3C4F">
        <w:rPr>
          <w:rFonts w:ascii="Book Antiqua" w:eastAsia="Book Antiqua" w:hAnsi="Book Antiqua" w:cs="Book Antiqua"/>
          <w:sz w:val="20"/>
          <w:lang w:val="en-US"/>
        </w:rPr>
        <w:t xml:space="preserve">Meskipun kegiatan ekstrakurikuler keagamaan memberikan manfaat yang positif bagi peserta didik, </w:t>
      </w:r>
      <w:r w:rsidR="00E7682D">
        <w:rPr>
          <w:rFonts w:ascii="Book Antiqua" w:eastAsia="Book Antiqua" w:hAnsi="Book Antiqua" w:cs="Book Antiqua"/>
          <w:sz w:val="20"/>
          <w:lang w:val="en-US"/>
        </w:rPr>
        <w:t xml:space="preserve">MTs Hidayatullah Alakasing </w:t>
      </w:r>
      <w:r w:rsidRPr="003F3C4F">
        <w:rPr>
          <w:rFonts w:ascii="Book Antiqua" w:eastAsia="Book Antiqua" w:hAnsi="Book Antiqua" w:cs="Book Antiqua"/>
          <w:sz w:val="20"/>
          <w:lang w:val="en-US"/>
        </w:rPr>
        <w:t xml:space="preserve"> tetap harus memperhatikan faktor-faktor yang dapat mempengaruhi </w:t>
      </w:r>
      <w:r w:rsidRPr="003F3C4F">
        <w:rPr>
          <w:rFonts w:ascii="Book Antiqua" w:eastAsia="Book Antiqua" w:hAnsi="Book Antiqua" w:cs="Book Antiqua"/>
          <w:sz w:val="20"/>
          <w:lang w:val="en-US"/>
        </w:rPr>
        <w:lastRenderedPageBreak/>
        <w:t>implementasi kegiatan tersebut. Beberapa faktor yang harus diperhatikan antara lain ketersediaan dana dan sarana prasarana yang memadai, serta dukungan dari orang tua dan masyarakat sekitar.</w:t>
      </w:r>
      <w:r w:rsidR="00206F87">
        <w:rPr>
          <w:rFonts w:ascii="Book Antiqua" w:eastAsia="Book Antiqua" w:hAnsi="Book Antiqua" w:cs="Book Antiqua"/>
          <w:sz w:val="20"/>
          <w:lang w:val="en-US"/>
        </w:rPr>
        <w:t xml:space="preserve"> </w:t>
      </w:r>
    </w:p>
    <w:p w:rsidR="00BE35C5" w:rsidRDefault="001156A2" w:rsidP="00D50E13">
      <w:pPr>
        <w:spacing w:line="240" w:lineRule="auto"/>
        <w:jc w:val="both"/>
        <w:rPr>
          <w:rFonts w:ascii="Book Antiqua" w:eastAsia="Book Antiqua" w:hAnsi="Book Antiqua" w:cs="Book Antiqua"/>
          <w:b/>
          <w:sz w:val="20"/>
        </w:rPr>
      </w:pPr>
      <w:r>
        <w:rPr>
          <w:rFonts w:ascii="Book Antiqua" w:eastAsia="Book Antiqua" w:hAnsi="Book Antiqua" w:cs="Book Antiqua"/>
          <w:b/>
          <w:sz w:val="20"/>
        </w:rPr>
        <w:t xml:space="preserve">Kata Kunci: </w:t>
      </w:r>
      <w:r w:rsidR="00D50E13" w:rsidRPr="00941DAF">
        <w:rPr>
          <w:rFonts w:ascii="Book Antiqua" w:eastAsia="Book Antiqua" w:hAnsi="Book Antiqua" w:cs="Book Antiqua"/>
          <w:i/>
          <w:sz w:val="20"/>
        </w:rPr>
        <w:t>Keagamaan, Kegiatan Ekstrakurikuler, Pengembangan Minat Dan Bakat, Peserta Didik</w:t>
      </w:r>
    </w:p>
    <w:p w:rsidR="00BE35C5" w:rsidRDefault="00BE35C5" w:rsidP="00354F07">
      <w:pPr>
        <w:spacing w:line="240" w:lineRule="auto"/>
        <w:ind w:left="851"/>
        <w:jc w:val="both"/>
        <w:rPr>
          <w:rFonts w:ascii="Book Antiqua" w:eastAsia="Book Antiqua" w:hAnsi="Book Antiqua" w:cs="Book Antiqua"/>
          <w:sz w:val="20"/>
        </w:rPr>
      </w:pPr>
    </w:p>
    <w:p w:rsidR="00BE35C5" w:rsidRDefault="00BE35C5" w:rsidP="00354F07">
      <w:pPr>
        <w:widowControl/>
        <w:spacing w:line="240" w:lineRule="auto"/>
        <w:jc w:val="both"/>
        <w:rPr>
          <w:rFonts w:ascii="Book Antiqua" w:eastAsia="Book Antiqua" w:hAnsi="Book Antiqua" w:cs="Book Antiqua"/>
          <w:b/>
          <w:sz w:val="20"/>
        </w:rPr>
      </w:pPr>
    </w:p>
    <w:p w:rsidR="00BE35C5" w:rsidRDefault="001156A2" w:rsidP="00354F0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INTRODUCTION </w:t>
      </w:r>
    </w:p>
    <w:p w:rsidR="009A3FAC" w:rsidRPr="00833EA6" w:rsidRDefault="00833EA6" w:rsidP="00833EA6">
      <w:pPr>
        <w:spacing w:line="240" w:lineRule="auto"/>
        <w:ind w:firstLine="709"/>
        <w:jc w:val="both"/>
        <w:rPr>
          <w:rFonts w:ascii="Book Antiqua" w:eastAsia="Book Antiqua" w:hAnsi="Book Antiqua" w:cs="Book Antiqua"/>
          <w:sz w:val="24"/>
          <w:szCs w:val="24"/>
          <w:lang w:val="id-ID"/>
        </w:rPr>
      </w:pPr>
      <w:r w:rsidRPr="00B9143C">
        <w:rPr>
          <w:rFonts w:ascii="Book Antiqua" w:eastAsia="Book Antiqua" w:hAnsi="Book Antiqua" w:cs="Book Antiqua"/>
          <w:sz w:val="24"/>
          <w:szCs w:val="24"/>
        </w:rPr>
        <w:t>Pendidikan merupakan salah satu aspek penting dalam pembentukan karakter dan kepribadian individu, terutama dalam hal pengembangan minat dan bakat peserta didik. Selain kegiatan pembelajaran di dalam kelas, kegiatan ekstrakurikuler juga memiliki peran yang penting dalam membantu peserta didik mengembangkan potensi dan bakatnya.</w:t>
      </w:r>
      <w:r>
        <w:rPr>
          <w:rFonts w:ascii="Book Antiqua" w:eastAsia="Book Antiqua" w:hAnsi="Book Antiqua" w:cs="Book Antiqua"/>
          <w:sz w:val="24"/>
          <w:szCs w:val="24"/>
        </w:rPr>
        <w:t xml:space="preserve"> </w:t>
      </w:r>
      <w:r w:rsidR="00D9117C" w:rsidRPr="009A3FAC">
        <w:rPr>
          <w:rFonts w:ascii="Book Antiqua" w:eastAsia="Book Antiqua" w:hAnsi="Book Antiqua" w:cs="Book Antiqua"/>
          <w:sz w:val="24"/>
          <w:szCs w:val="24"/>
          <w:lang w:val="id-ID"/>
        </w:rPr>
        <w:t>Proses pendidikan merupakan salah satu pribadi yang utuh dengan keunggulan secara berimbang dalam aspek spiritual, sosial, intelektual dan emosional</w:t>
      </w:r>
      <w:r w:rsidR="00D9117C">
        <w:rPr>
          <w:rFonts w:ascii="Book Antiqua" w:eastAsia="Book Antiqua" w:hAnsi="Book Antiqua" w:cs="Book Antiqua"/>
          <w:sz w:val="24"/>
          <w:szCs w:val="24"/>
          <w:lang w:val="id-ID"/>
        </w:rPr>
        <w:t xml:space="preserve"> </w:t>
      </w:r>
      <w:r w:rsidR="00D9117C">
        <w:rPr>
          <w:rFonts w:ascii="Book Antiqua" w:eastAsia="Book Antiqua" w:hAnsi="Book Antiqua" w:cs="Book Antiqua"/>
          <w:sz w:val="24"/>
          <w:szCs w:val="24"/>
          <w:lang w:val="id-ID"/>
        </w:rPr>
        <w:fldChar w:fldCharType="begin" w:fldLock="1"/>
      </w:r>
      <w:r w:rsidR="00D9117C">
        <w:rPr>
          <w:rFonts w:ascii="Book Antiqua" w:eastAsia="Book Antiqua" w:hAnsi="Book Antiqua" w:cs="Book Antiqua"/>
          <w:sz w:val="24"/>
          <w:szCs w:val="24"/>
          <w:lang w:val="id-ID"/>
        </w:rPr>
        <w:instrText>ADDIN CSL_CITATION {"citationItems":[{"id":"ITEM-1","itemData":{"author":[{"dropping-particle":"","family":"Ma'arif","given":"A. Syafi'i","non-dropping-particle":"","parse-names":false,"suffix":""}],"edition":"Muslih Usa","editor":[{"dropping-particle":"","family":"Usa","given":"Muslih","non-dropping-particle":"","parse-names":false,"suffix":""}],"id":"ITEM-1","issued":{"date-parts":[["1991"]]},"number-of-pages":"168 hlm","publisher":"Tiara Wacana Yogya Tahun Terbit 1991","title":"Pendidikan islam di Indonesia","type":"book"},"uris":["http://www.mendeley.com/documents/?uuid=1e255306-4c50-4f34-b515-7c8e04a0bfa5"]}],"mendeley":{"formattedCitation":"(Ma’arif, 1991)","plainTextFormattedCitation":"(Ma’arif, 1991)","previouslyFormattedCitation":"(Ma’arif, 1991)"},"properties":{"noteIndex":0},"schema":"https://github.com/citation-style-language/schema/raw/master/csl-citation.json"}</w:instrText>
      </w:r>
      <w:r w:rsidR="00D9117C">
        <w:rPr>
          <w:rFonts w:ascii="Book Antiqua" w:eastAsia="Book Antiqua" w:hAnsi="Book Antiqua" w:cs="Book Antiqua"/>
          <w:sz w:val="24"/>
          <w:szCs w:val="24"/>
          <w:lang w:val="id-ID"/>
        </w:rPr>
        <w:fldChar w:fldCharType="separate"/>
      </w:r>
      <w:r w:rsidR="00D9117C" w:rsidRPr="00FB610E">
        <w:rPr>
          <w:rFonts w:ascii="Book Antiqua" w:eastAsia="Book Antiqua" w:hAnsi="Book Antiqua" w:cs="Book Antiqua"/>
          <w:noProof/>
          <w:sz w:val="24"/>
          <w:szCs w:val="24"/>
          <w:lang w:val="id-ID"/>
        </w:rPr>
        <w:t>(Ma’arif, 1991)</w:t>
      </w:r>
      <w:r w:rsidR="00D9117C">
        <w:rPr>
          <w:rFonts w:ascii="Book Antiqua" w:eastAsia="Book Antiqua" w:hAnsi="Book Antiqua" w:cs="Book Antiqua"/>
          <w:sz w:val="24"/>
          <w:szCs w:val="24"/>
          <w:lang w:val="id-ID"/>
        </w:rPr>
        <w:fldChar w:fldCharType="end"/>
      </w:r>
      <w:r w:rsidR="00D9117C" w:rsidRPr="009A3FAC">
        <w:rPr>
          <w:rFonts w:ascii="Book Antiqua" w:eastAsia="Book Antiqua" w:hAnsi="Book Antiqua" w:cs="Book Antiqua"/>
          <w:sz w:val="24"/>
          <w:szCs w:val="24"/>
          <w:lang w:val="id-ID"/>
        </w:rPr>
        <w:t xml:space="preserve">. Pendidikan mempersiapkan peserta didik untuk memperoleh kebahagiaan hidup di dunia maupun di akhirat secara seimbang antara kehidupan pribadi dan masyarakat, semakin banyak ilmu yang dimiliki seseorang maka semakin tinggi pula derajat orang tersebut </w:t>
      </w:r>
      <w:r w:rsidR="009A3FAC" w:rsidRPr="009A3FAC">
        <w:rPr>
          <w:rFonts w:ascii="Book Antiqua" w:eastAsia="Book Antiqua" w:hAnsi="Book Antiqua" w:cs="Book Antiqua"/>
          <w:sz w:val="24"/>
          <w:szCs w:val="24"/>
          <w:lang w:val="id-ID"/>
        </w:rPr>
        <w:t>Pendidikan sebagai salah satu kekuatan dinamis dalam kehidupan setiap individu yang mempengaruhi seluruh aspek kehidupan manusia. Pendidikan adalah pengembangan pribadi dalam semua aspek dengan penjelasan bahwa yang dimaksud pengembangan peribadi ialah yang mencakup pendidikan oleh diri sendiri, oleh lingkungan dan pendidikan oleh orang lain (guru) secara seluruh aspek yang mencakup jasmani, akal dan hati, dari sisnilah terbentuknya karakter peserta didik agar menjadi manusia yang lebih baik</w:t>
      </w:r>
      <w:r w:rsidR="00FB610E">
        <w:rPr>
          <w:rFonts w:ascii="Book Antiqua" w:eastAsia="Book Antiqua" w:hAnsi="Book Antiqua" w:cs="Book Antiqua"/>
          <w:sz w:val="24"/>
          <w:szCs w:val="24"/>
          <w:lang w:val="id-ID"/>
        </w:rPr>
        <w:t xml:space="preserve"> </w:t>
      </w:r>
      <w:r w:rsidR="00FB610E">
        <w:rPr>
          <w:rFonts w:ascii="Book Antiqua" w:eastAsia="Book Antiqua" w:hAnsi="Book Antiqua" w:cs="Book Antiqua"/>
          <w:sz w:val="24"/>
          <w:szCs w:val="24"/>
          <w:lang w:val="id-ID"/>
        </w:rPr>
        <w:fldChar w:fldCharType="begin" w:fldLock="1"/>
      </w:r>
      <w:r w:rsidR="00FB610E">
        <w:rPr>
          <w:rFonts w:ascii="Book Antiqua" w:eastAsia="Book Antiqua" w:hAnsi="Book Antiqua" w:cs="Book Antiqua"/>
          <w:sz w:val="24"/>
          <w:szCs w:val="24"/>
          <w:lang w:val="id-ID"/>
        </w:rPr>
        <w:instrText>ADDIN CSL_CITATION {"citationItems":[{"id":"ITEM-1","itemData":{"URL":"https://opac.perpusnas.go.id/DetailOpac.aspx?id=808214","accessed":{"date-parts":[["2023","3","3"]]},"author":[{"dropping-particle":"","family":"Mulyasa","given":"H.E.","non-dropping-particle":"","parse-names":false,"suffix":""}],"id":"ITEM-1","issued":{"date-parts":[["0"]]},"title":"Manajemen pendidikan karakter / H.E. Mulyasa | OPAC Perpustakaan Nasional RI.","type":"webpage"},"uris":["http://www.mendeley.com/documents/?uuid=c098b14b-2c8d-3bf3-b246-dbf8b3ce08ea"]}],"mendeley":{"formattedCitation":"(Mulyasa, n.d.)","plainTextFormattedCitation":"(Mulyasa, n.d.)","previouslyFormattedCitation":"(Mulyasa, n.d.)"},"properties":{"noteIndex":0},"schema":"https://github.com/citation-style-language/schema/raw/master/csl-citation.json"}</w:instrText>
      </w:r>
      <w:r w:rsidR="00FB610E">
        <w:rPr>
          <w:rFonts w:ascii="Book Antiqua" w:eastAsia="Book Antiqua" w:hAnsi="Book Antiqua" w:cs="Book Antiqua"/>
          <w:sz w:val="24"/>
          <w:szCs w:val="24"/>
          <w:lang w:val="id-ID"/>
        </w:rPr>
        <w:fldChar w:fldCharType="separate"/>
      </w:r>
      <w:r w:rsidR="00FB610E" w:rsidRPr="00FB610E">
        <w:rPr>
          <w:rFonts w:ascii="Book Antiqua" w:eastAsia="Book Antiqua" w:hAnsi="Book Antiqua" w:cs="Book Antiqua"/>
          <w:noProof/>
          <w:sz w:val="24"/>
          <w:szCs w:val="24"/>
          <w:lang w:val="id-ID"/>
        </w:rPr>
        <w:t>(Mulyasa, n.d.)</w:t>
      </w:r>
      <w:r w:rsidR="00FB610E">
        <w:rPr>
          <w:rFonts w:ascii="Book Antiqua" w:eastAsia="Book Antiqua" w:hAnsi="Book Antiqua" w:cs="Book Antiqua"/>
          <w:sz w:val="24"/>
          <w:szCs w:val="24"/>
          <w:lang w:val="id-ID"/>
        </w:rPr>
        <w:fldChar w:fldCharType="end"/>
      </w:r>
      <w:r w:rsidR="003D5015">
        <w:rPr>
          <w:rFonts w:ascii="Book Antiqua" w:eastAsia="Book Antiqua" w:hAnsi="Book Antiqua" w:cs="Book Antiqua"/>
          <w:sz w:val="24"/>
          <w:szCs w:val="24"/>
          <w:lang w:val="id-ID"/>
        </w:rPr>
        <w:t xml:space="preserve"> </w:t>
      </w:r>
      <w:r w:rsidR="009A3FAC" w:rsidRPr="009A3FAC">
        <w:rPr>
          <w:rFonts w:ascii="Book Antiqua" w:eastAsia="Book Antiqua" w:hAnsi="Book Antiqua" w:cs="Book Antiqua"/>
          <w:sz w:val="24"/>
          <w:szCs w:val="24"/>
          <w:lang w:val="id-ID"/>
        </w:rPr>
        <w:t>.</w:t>
      </w:r>
    </w:p>
    <w:p w:rsidR="009A3FAC" w:rsidRPr="009A3FAC" w:rsidRDefault="009A3FAC" w:rsidP="003E6DD3">
      <w:pPr>
        <w:spacing w:line="240" w:lineRule="auto"/>
        <w:ind w:firstLine="709"/>
        <w:jc w:val="both"/>
        <w:rPr>
          <w:rFonts w:ascii="Book Antiqua" w:eastAsia="Book Antiqua" w:hAnsi="Book Antiqua" w:cs="Book Antiqua"/>
          <w:sz w:val="24"/>
          <w:szCs w:val="24"/>
          <w:lang w:val="id-ID"/>
        </w:rPr>
      </w:pPr>
      <w:r w:rsidRPr="009A3FAC">
        <w:rPr>
          <w:rFonts w:ascii="Book Antiqua" w:eastAsia="Book Antiqua" w:hAnsi="Book Antiqua" w:cs="Book Antiqua"/>
          <w:sz w:val="24"/>
          <w:szCs w:val="24"/>
          <w:lang w:val="id-ID"/>
        </w:rPr>
        <w:t>Madrasah diartikan sebagai tempat belajar para pelajar atau tempat memberikan pelajaran. Proses belajar mengajar secara formal di madrasah tidak berbeda dengan sekolah, namun madrasah lebih dikenal dengan sebutan “sekolah agama”.</w:t>
      </w:r>
      <w:r w:rsidRPr="009A3FAC">
        <w:t xml:space="preserve"> </w:t>
      </w:r>
      <w:r w:rsidRPr="009A3FAC">
        <w:rPr>
          <w:rFonts w:ascii="Book Antiqua" w:eastAsia="Book Antiqua" w:hAnsi="Book Antiqua" w:cs="Book Antiqua"/>
          <w:sz w:val="24"/>
          <w:szCs w:val="24"/>
          <w:lang w:val="id-ID"/>
        </w:rPr>
        <w:t>Penyelenggaraan pendidikan melalui madrasah atau sekolah tidaklah sekedar menyiapkan manusia intelek, pandai dan pintar dalam menerapkan kemampuan ilmu pengetahuan dan keahliannya saja atau sering disebut kecerdasan intelektual (IQ). Lebih dari itu, pendidikan juga bertujuan untuk meningkatkan kecerdasan emosional (EQ) dan kecerdasan spritual (SQ). Karena sekolah atau madrasah didirikan untuk anak, untuk kepentingan anak, yakni dengan memberikan situasi belajar kepada anak- anak tempat mereka dapat mengembangkan bakatnya.</w:t>
      </w:r>
      <w:r w:rsidR="003E6DD3" w:rsidRPr="003E6DD3">
        <w:rPr>
          <w:rFonts w:ascii="Book Antiqua" w:eastAsia="Book Antiqua" w:hAnsi="Book Antiqua" w:cs="Book Antiqua"/>
          <w:sz w:val="24"/>
          <w:szCs w:val="24"/>
          <w:lang w:val="id-ID"/>
        </w:rPr>
        <w:t xml:space="preserve"> </w:t>
      </w:r>
      <w:r w:rsidR="003E6DD3" w:rsidRPr="009A3FAC">
        <w:rPr>
          <w:rFonts w:ascii="Book Antiqua" w:eastAsia="Book Antiqua" w:hAnsi="Book Antiqua" w:cs="Book Antiqua"/>
          <w:sz w:val="24"/>
          <w:szCs w:val="24"/>
          <w:lang w:val="id-ID"/>
        </w:rPr>
        <w:t>Sudah menjadi keharusan adanya proses pemerataan kesempatan pendidikan (</w:t>
      </w:r>
      <w:r w:rsidR="003E6DD3" w:rsidRPr="00FB610E">
        <w:rPr>
          <w:rFonts w:ascii="Book Antiqua" w:eastAsia="Book Antiqua" w:hAnsi="Book Antiqua" w:cs="Book Antiqua"/>
          <w:i/>
          <w:iCs/>
          <w:sz w:val="24"/>
          <w:szCs w:val="24"/>
          <w:lang w:val="id-ID"/>
        </w:rPr>
        <w:t>education for all</w:t>
      </w:r>
      <w:r w:rsidR="003E6DD3" w:rsidRPr="009A3FAC">
        <w:rPr>
          <w:rFonts w:ascii="Book Antiqua" w:eastAsia="Book Antiqua" w:hAnsi="Book Antiqua" w:cs="Book Antiqua"/>
          <w:sz w:val="24"/>
          <w:szCs w:val="24"/>
          <w:lang w:val="id-ID"/>
        </w:rPr>
        <w:t>) menyentuh di seluruh lapisan masyarakat. Proses pembangunan pemerataan kesempatan pendidikan ini pada akhirnya menimbulkan ledakan pendidikan (</w:t>
      </w:r>
      <w:r w:rsidR="003E6DD3" w:rsidRPr="00FB610E">
        <w:rPr>
          <w:rFonts w:ascii="Book Antiqua" w:eastAsia="Book Antiqua" w:hAnsi="Book Antiqua" w:cs="Book Antiqua"/>
          <w:i/>
          <w:iCs/>
          <w:sz w:val="24"/>
          <w:szCs w:val="24"/>
          <w:lang w:val="id-ID"/>
        </w:rPr>
        <w:t>education explotion</w:t>
      </w:r>
      <w:r w:rsidR="003E6DD3" w:rsidRPr="009A3FAC">
        <w:rPr>
          <w:rFonts w:ascii="Book Antiqua" w:eastAsia="Book Antiqua" w:hAnsi="Book Antiqua" w:cs="Book Antiqua"/>
          <w:sz w:val="24"/>
          <w:szCs w:val="24"/>
          <w:lang w:val="id-ID"/>
        </w:rPr>
        <w:t>), dan efeknya memberikan peningkatan mutu secara signifikan dalam pengembangan sumber daya manusia bagi suatu bangsa</w:t>
      </w:r>
      <w:r w:rsidR="003E6DD3">
        <w:rPr>
          <w:rFonts w:ascii="Book Antiqua" w:eastAsia="Book Antiqua" w:hAnsi="Book Antiqua" w:cs="Book Antiqua"/>
          <w:sz w:val="24"/>
          <w:szCs w:val="24"/>
          <w:lang w:val="id-ID"/>
        </w:rPr>
        <w:t xml:space="preserve"> </w:t>
      </w:r>
      <w:r w:rsidR="003E6DD3">
        <w:rPr>
          <w:rFonts w:ascii="Book Antiqua" w:eastAsia="Book Antiqua" w:hAnsi="Book Antiqua" w:cs="Book Antiqua"/>
          <w:sz w:val="24"/>
          <w:szCs w:val="24"/>
          <w:lang w:val="id-ID"/>
        </w:rPr>
        <w:fldChar w:fldCharType="begin" w:fldLock="1"/>
      </w:r>
      <w:r w:rsidR="003E6DD3">
        <w:rPr>
          <w:rFonts w:ascii="Book Antiqua" w:eastAsia="Book Antiqua" w:hAnsi="Book Antiqua" w:cs="Book Antiqua"/>
          <w:sz w:val="24"/>
          <w:szCs w:val="24"/>
          <w:lang w:val="id-ID"/>
        </w:rPr>
        <w:instrText>ADDIN CSL_CITATION {"citationItems":[{"id":"ITEM-1","itemData":{"abstract":"When Islamic educational institutions have low student achievement scores, teachers become the main target because they are considered ineffective, unimaginative, and boring. Therefore, it is widely believed that in order to meet this problem, Islamic educational institutions need access to higher quality human resources. This research is qualitative, in the form of a literature review. The main purpose of this study is to explain the basics, objectives, and phases of growth and training in Islamic educational institutions, as well as the criticality of practicing them. The human resources of Islamic educational institutions can be made more competent and professional through training, while development can motivate those already on staff to focus their ingenuity and initiative in new directions. Knowledge, problem solving skills, ability to foster morale, reduce stress and frustration, increase job satisfaction, independence and hard work, and ability to face modern challenges are all enhanced through planning, design, training, development and evaluation stages. Islamic educational institutions must conduct coaching and training efficiently if they want to produce superior educators and education.","author":[{"dropping-particle":"","family":"Murtafiah","given":"Suci Hartati &amp; Nurul Hidayati","non-dropping-particle":"","parse-names":false,"suffix":""}],"id":"ITEM-1","issued":{"date-parts":[["2022"]]},"page":"86-102","title":"Pelatihan dan Pengembangan Sumber Daya Manusia Dalam Lembaga Pendidikan Islam","type":"article-journal","volume":"5"},"uris":["http://www.mendeley.com/documents/?uuid=489ad383-deef-4cfb-b2ac-759b0aa52d8b"]}],"mendeley":{"formattedCitation":"(Murtafiah, 2022)","plainTextFormattedCitation":"(Murtafiah, 2022)"},"properties":{"noteIndex":0},"schema":"https://github.com/citation-style-language/schema/raw/master/csl-citation.json"}</w:instrText>
      </w:r>
      <w:r w:rsidR="003E6DD3">
        <w:rPr>
          <w:rFonts w:ascii="Book Antiqua" w:eastAsia="Book Antiqua" w:hAnsi="Book Antiqua" w:cs="Book Antiqua"/>
          <w:sz w:val="24"/>
          <w:szCs w:val="24"/>
          <w:lang w:val="id-ID"/>
        </w:rPr>
        <w:fldChar w:fldCharType="separate"/>
      </w:r>
      <w:r w:rsidR="003E6DD3" w:rsidRPr="002F1835">
        <w:rPr>
          <w:rFonts w:ascii="Book Antiqua" w:eastAsia="Book Antiqua" w:hAnsi="Book Antiqua" w:cs="Book Antiqua"/>
          <w:noProof/>
          <w:sz w:val="24"/>
          <w:szCs w:val="24"/>
          <w:lang w:val="id-ID"/>
        </w:rPr>
        <w:t>(Murtafiah, 2022)</w:t>
      </w:r>
      <w:r w:rsidR="003E6DD3">
        <w:rPr>
          <w:rFonts w:ascii="Book Antiqua" w:eastAsia="Book Antiqua" w:hAnsi="Book Antiqua" w:cs="Book Antiqua"/>
          <w:sz w:val="24"/>
          <w:szCs w:val="24"/>
          <w:lang w:val="id-ID"/>
        </w:rPr>
        <w:fldChar w:fldCharType="end"/>
      </w:r>
      <w:r w:rsidR="003E6DD3" w:rsidRPr="009A3FAC">
        <w:rPr>
          <w:rFonts w:ascii="Book Antiqua" w:eastAsia="Book Antiqua" w:hAnsi="Book Antiqua" w:cs="Book Antiqua"/>
          <w:sz w:val="24"/>
          <w:szCs w:val="24"/>
          <w:lang w:val="id-ID"/>
        </w:rPr>
        <w:t>. Oleh karena itu penyelenggaraan pendidikan di Indonesia adalah untuk mencerdaskan kehidupan bangsa yang tidak lain meningkatkan kualitas sumber daya manusia Indonesia seutuhnya sebagai modal dasar pembangunan.</w:t>
      </w:r>
      <w:r w:rsidRPr="009A3FAC">
        <w:rPr>
          <w:rFonts w:ascii="Book Antiqua" w:eastAsia="Book Antiqua" w:hAnsi="Book Antiqua" w:cs="Book Antiqua"/>
          <w:sz w:val="24"/>
          <w:szCs w:val="24"/>
          <w:lang w:val="id-ID"/>
        </w:rPr>
        <w:t xml:space="preserve"> </w:t>
      </w:r>
    </w:p>
    <w:p w:rsidR="009A3FAC" w:rsidRPr="009A3FAC" w:rsidRDefault="009A3FAC" w:rsidP="0090109C">
      <w:pPr>
        <w:spacing w:line="240" w:lineRule="auto"/>
        <w:ind w:firstLine="709"/>
        <w:jc w:val="both"/>
        <w:rPr>
          <w:rFonts w:ascii="Book Antiqua" w:eastAsia="Book Antiqua" w:hAnsi="Book Antiqua" w:cs="Book Antiqua"/>
          <w:sz w:val="24"/>
          <w:szCs w:val="24"/>
          <w:lang w:val="id-ID"/>
        </w:rPr>
      </w:pPr>
      <w:r w:rsidRPr="009A3FAC">
        <w:rPr>
          <w:rFonts w:ascii="Book Antiqua" w:eastAsia="Book Antiqua" w:hAnsi="Book Antiqua" w:cs="Book Antiqua"/>
          <w:sz w:val="24"/>
          <w:szCs w:val="24"/>
          <w:lang w:val="id-ID"/>
        </w:rPr>
        <w:t xml:space="preserve">Kurikulum merupakan suatu usaha yang dilakukan oleh sekolah untuk mempengaruhi belajar anak, baik di dalam atau di luar kelas.  Kurikulum juga tidak hanya diartikan terbatas pada mata pelajaran saja, akan tetapi kurikukum juga diartikan sebagai suatu aktivitas apa saja yang dilakukan sekolah dalam </w:t>
      </w:r>
      <w:r w:rsidRPr="009A3FAC">
        <w:rPr>
          <w:rFonts w:ascii="Book Antiqua" w:eastAsia="Book Antiqua" w:hAnsi="Book Antiqua" w:cs="Book Antiqua"/>
          <w:sz w:val="24"/>
          <w:szCs w:val="24"/>
          <w:lang w:val="id-ID"/>
        </w:rPr>
        <w:lastRenderedPageBreak/>
        <w:t>rangka mempengaruhi anak dalam belajar untuk mencapai suatu tujuan dalam pembelajarannya</w:t>
      </w:r>
      <w:r w:rsidR="00FB610E">
        <w:rPr>
          <w:rFonts w:ascii="Book Antiqua" w:eastAsia="Book Antiqua" w:hAnsi="Book Antiqua" w:cs="Book Antiqua"/>
          <w:sz w:val="24"/>
          <w:szCs w:val="24"/>
          <w:lang w:val="id-ID"/>
        </w:rPr>
        <w:t xml:space="preserve"> </w:t>
      </w:r>
      <w:r w:rsidR="00FB610E">
        <w:rPr>
          <w:rFonts w:ascii="Book Antiqua" w:eastAsia="Book Antiqua" w:hAnsi="Book Antiqua" w:cs="Book Antiqua"/>
          <w:sz w:val="24"/>
          <w:szCs w:val="24"/>
          <w:lang w:val="id-ID"/>
        </w:rPr>
        <w:fldChar w:fldCharType="begin" w:fldLock="1"/>
      </w:r>
      <w:r w:rsidR="00FB610E">
        <w:rPr>
          <w:rFonts w:ascii="Book Antiqua" w:eastAsia="Book Antiqua" w:hAnsi="Book Antiqua" w:cs="Book Antiqua"/>
          <w:sz w:val="24"/>
          <w:szCs w:val="24"/>
          <w:lang w:val="id-ID"/>
        </w:rPr>
        <w:instrText>ADDIN CSL_CITATION {"citationItems":[{"id":"ITEM-1","itemData":{"author":[{"dropping-particle":"","family":"Khaliq","given":"Abdul","non-dropping-particle":"","parse-names":false,"suffix":""}],"id":"ITEM-1","issued":{"date-parts":[["0"]]},"title":"PANDUAN PENYUSUNAN KURIKULUM TINGKAT SATUAN PENDIDIKAN","type":"article"},"uris":["http://www.mendeley.com/documents/?uuid=fc793347-0e7f-36d6-8b9c-ae3f7ebb7ec1"]}],"mendeley":{"formattedCitation":"(Khaliq, n.d.)","plainTextFormattedCitation":"(Khaliq, n.d.)","previouslyFormattedCitation":"(Khaliq, n.d.)"},"properties":{"noteIndex":0},"schema":"https://github.com/citation-style-language/schema/raw/master/csl-citation.json"}</w:instrText>
      </w:r>
      <w:r w:rsidR="00FB610E">
        <w:rPr>
          <w:rFonts w:ascii="Book Antiqua" w:eastAsia="Book Antiqua" w:hAnsi="Book Antiqua" w:cs="Book Antiqua"/>
          <w:sz w:val="24"/>
          <w:szCs w:val="24"/>
          <w:lang w:val="id-ID"/>
        </w:rPr>
        <w:fldChar w:fldCharType="separate"/>
      </w:r>
      <w:r w:rsidR="00FB610E" w:rsidRPr="00FB610E">
        <w:rPr>
          <w:rFonts w:ascii="Book Antiqua" w:eastAsia="Book Antiqua" w:hAnsi="Book Antiqua" w:cs="Book Antiqua"/>
          <w:noProof/>
          <w:sz w:val="24"/>
          <w:szCs w:val="24"/>
          <w:lang w:val="id-ID"/>
        </w:rPr>
        <w:t>(Khaliq, n.d.)</w:t>
      </w:r>
      <w:r w:rsidR="00FB610E">
        <w:rPr>
          <w:rFonts w:ascii="Book Antiqua" w:eastAsia="Book Antiqua" w:hAnsi="Book Antiqua" w:cs="Book Antiqua"/>
          <w:sz w:val="24"/>
          <w:szCs w:val="24"/>
          <w:lang w:val="id-ID"/>
        </w:rPr>
        <w:fldChar w:fldCharType="end"/>
      </w:r>
      <w:r w:rsidRPr="009A3FAC">
        <w:rPr>
          <w:rFonts w:ascii="Book Antiqua" w:eastAsia="Book Antiqua" w:hAnsi="Book Antiqua" w:cs="Book Antiqua"/>
          <w:sz w:val="24"/>
          <w:szCs w:val="24"/>
          <w:lang w:val="id-ID"/>
        </w:rPr>
        <w:t>.</w:t>
      </w:r>
      <w:r w:rsidR="0090109C">
        <w:rPr>
          <w:rFonts w:ascii="Book Antiqua" w:eastAsia="Book Antiqua" w:hAnsi="Book Antiqua" w:cs="Book Antiqua"/>
          <w:sz w:val="24"/>
          <w:szCs w:val="24"/>
          <w:lang w:val="en-US"/>
        </w:rPr>
        <w:t xml:space="preserve"> </w:t>
      </w:r>
      <w:r w:rsidRPr="009A3FAC">
        <w:rPr>
          <w:rFonts w:ascii="Book Antiqua" w:eastAsia="Book Antiqua" w:hAnsi="Book Antiqua" w:cs="Book Antiqua"/>
          <w:sz w:val="24"/>
          <w:szCs w:val="24"/>
          <w:lang w:val="id-ID"/>
        </w:rPr>
        <w:t xml:space="preserve">Kegiatan ekstrakurikuler disusun bersamaan dengan membuat kurikulum dan materi pelajaran. Artinya kegiatan tersebut merupakan bagian dari pelajaran sekolah dan kelulusan peserta didik dipengaruhi oleh aktivitasnya dalam kegiatan ekstrakurikuler tersebut. </w:t>
      </w:r>
      <w:r w:rsidRPr="009A3FAC">
        <w:rPr>
          <w:rFonts w:ascii="Book Antiqua" w:eastAsia="Book Antiqua" w:hAnsi="Book Antiqua" w:cs="Book Antiqua"/>
          <w:sz w:val="24"/>
          <w:szCs w:val="24"/>
          <w:lang w:val="id-ID"/>
        </w:rPr>
        <w:cr/>
      </w:r>
      <w:r w:rsidRPr="009A3FAC">
        <w:t xml:space="preserve"> </w:t>
      </w:r>
      <w:r w:rsidRPr="009A3FAC">
        <w:rPr>
          <w:rFonts w:ascii="Book Antiqua" w:eastAsia="Book Antiqua" w:hAnsi="Book Antiqua" w:cs="Book Antiqua"/>
          <w:sz w:val="24"/>
          <w:szCs w:val="24"/>
          <w:lang w:val="id-ID"/>
        </w:rPr>
        <w:t>Kegiatan ekstrakurikuler pengembangan minat dan bakat Islami di dunia sekolah ditunjukan untuk menggali dan memotivasi peserta didik dalam bidang tertentu. Karena itu, aktivitas kegiatan ekstrakurikuler harus disesuaikan dengan hobi serta kondisi peserta didik</w:t>
      </w:r>
      <w:r w:rsidR="00FB610E">
        <w:rPr>
          <w:rFonts w:ascii="Book Antiqua" w:eastAsia="Book Antiqua" w:hAnsi="Book Antiqua" w:cs="Book Antiqua"/>
          <w:sz w:val="24"/>
          <w:szCs w:val="24"/>
          <w:lang w:val="id-ID"/>
        </w:rPr>
        <w:t xml:space="preserve"> </w:t>
      </w:r>
      <w:r w:rsidR="00FB610E">
        <w:rPr>
          <w:rFonts w:ascii="Book Antiqua" w:eastAsia="Book Antiqua" w:hAnsi="Book Antiqua" w:cs="Book Antiqua"/>
          <w:sz w:val="24"/>
          <w:szCs w:val="24"/>
          <w:lang w:val="id-ID"/>
        </w:rPr>
        <w:fldChar w:fldCharType="begin" w:fldLock="1"/>
      </w:r>
      <w:r w:rsidR="00FB610E">
        <w:rPr>
          <w:rFonts w:ascii="Book Antiqua" w:eastAsia="Book Antiqua" w:hAnsi="Book Antiqua" w:cs="Book Antiqua"/>
          <w:sz w:val="24"/>
          <w:szCs w:val="24"/>
          <w:lang w:val="id-ID"/>
        </w:rPr>
        <w:instrText>ADDIN CSL_CITATION {"citationItems":[{"id":"ITEM-1","itemData":{"DOI":"10.15548/turast.v6i2.70","ISSN":"2354-6735","abstract":"Penelitian ini dilatarbelakangi dari keinginan madrasah dalam mengembangkan bakat dan minat peserta didik me  l  alui kegiatan ekstrakurikuler. Seperti kegiatan muhadharah dan kaligrafi peserta didik  . Tujuan penelitian ini ingin menggambarkan pelaksanaan, faktor pendukung dan penghambat kegiatan ekstrakurikuler muhadharah dan kaligrafi  dalam mengembangkan diri peserta didik.   Penelitian ini   menggunakan pendekatan kualitatif dengan analisis    deskriptif  . Sunber data atau informan adalah guru pembina kegiatan ekstrakurikuler, peserta didik kelas VIII dan Kepala Sekolah MTsN Tapan. Adapun teknik pengumpulan data dilakukan melalui observasi, wawancara, dan dokumentasi. Hasil penelitian ini mengungkapkan bahwa: 1) Kegiatan ekstrakurikuler seperti muhadharah ternyata mampu mengembangkan diri peserta didik. Hal itu ditunjukan dengan tumbuhnya rasa percaya diri dan meningkatnya kemampuan komunikasi peserta didik. Kegiatan ekstrakulikuler dalam bentuk kegiatan kaligrafi ternyata dapat menumbuhkan rasa sabar, teliti, dan kreatif. Hal tersebut dibuktikan dengan kemampuan melukis kaligrafi dengan corak yang lebih baik, halus, dan beragam gaya. 2)   Peningkatan pengembangan diri peserta didik selain karena faktor dalam diri mereka juga didukung oleh perhatian dan kebijakan kepala sekolah seperti menyediakan fasilitas latihan, dan pelatih yang profesional. Sedangkan kendalanya adalah waktu latihan yang kurang  ,    sarana prasarana pendukung   yang belum memadai  .","author":[{"dropping-particle":"","family":"Meria","given":"Aziza","non-dropping-particle":"","parse-names":false,"suffix":""},{"dropping-particle":"","family":"Meria","given":"Aziza","non-dropping-particle":"","parse-names":false,"suffix":""}],"container-title":"Turast: Jurnal Penelitian dan Pengabdian","id":"ITEM-1","issue":"2","issued":{"date-parts":[["2018","6","10"]]},"page":"193-206","publisher":"Universitas Islam Negeri Imam Bonjol Padang","title":"EKSTRAKURIKULER DALAM MENGEMBANGKAN DIRI  PESERTA DIDIK DI LEMBAGA PENDIDIKAN","type":"article-journal","volume":"6"},"uris":["http://www.mendeley.com/documents/?uuid=7c0b4438-acda-3a13-b484-171823e8667d"]}],"mendeley":{"formattedCitation":"(Meria &amp; Meria, 2018)","plainTextFormattedCitation":"(Meria &amp; Meria, 2018)","previouslyFormattedCitation":"(Meria &amp; Meria, 2018)"},"properties":{"noteIndex":0},"schema":"https://github.com/citation-style-language/schema/raw/master/csl-citation.json"}</w:instrText>
      </w:r>
      <w:r w:rsidR="00FB610E">
        <w:rPr>
          <w:rFonts w:ascii="Book Antiqua" w:eastAsia="Book Antiqua" w:hAnsi="Book Antiqua" w:cs="Book Antiqua"/>
          <w:sz w:val="24"/>
          <w:szCs w:val="24"/>
          <w:lang w:val="id-ID"/>
        </w:rPr>
        <w:fldChar w:fldCharType="separate"/>
      </w:r>
      <w:r w:rsidR="00FB610E" w:rsidRPr="00FB610E">
        <w:rPr>
          <w:rFonts w:ascii="Book Antiqua" w:eastAsia="Book Antiqua" w:hAnsi="Book Antiqua" w:cs="Book Antiqua"/>
          <w:noProof/>
          <w:sz w:val="24"/>
          <w:szCs w:val="24"/>
          <w:lang w:val="id-ID"/>
        </w:rPr>
        <w:t>(Meria &amp; Meria, 2018)</w:t>
      </w:r>
      <w:r w:rsidR="00FB610E">
        <w:rPr>
          <w:rFonts w:ascii="Book Antiqua" w:eastAsia="Book Antiqua" w:hAnsi="Book Antiqua" w:cs="Book Antiqua"/>
          <w:sz w:val="24"/>
          <w:szCs w:val="24"/>
          <w:lang w:val="id-ID"/>
        </w:rPr>
        <w:fldChar w:fldCharType="end"/>
      </w:r>
      <w:r w:rsidRPr="009A3FAC">
        <w:rPr>
          <w:rFonts w:ascii="Book Antiqua" w:eastAsia="Book Antiqua" w:hAnsi="Book Antiqua" w:cs="Book Antiqua"/>
          <w:sz w:val="24"/>
          <w:szCs w:val="24"/>
          <w:lang w:val="id-ID"/>
        </w:rPr>
        <w:t>.</w:t>
      </w:r>
    </w:p>
    <w:p w:rsidR="00B9143C" w:rsidRPr="00F438C9" w:rsidRDefault="00E7682D" w:rsidP="00A53291">
      <w:pPr>
        <w:spacing w:line="240" w:lineRule="auto"/>
        <w:ind w:firstLine="709"/>
        <w:jc w:val="both"/>
        <w:rPr>
          <w:rFonts w:ascii="Book Antiqua" w:eastAsia="Book Antiqua" w:hAnsi="Book Antiqua" w:cs="Book Antiqua"/>
          <w:sz w:val="24"/>
          <w:szCs w:val="24"/>
          <w:lang w:val="id-ID"/>
        </w:rPr>
      </w:pPr>
      <w:r>
        <w:rPr>
          <w:rFonts w:ascii="Book Antiqua" w:eastAsia="Book Antiqua" w:hAnsi="Book Antiqua" w:cs="Book Antiqua"/>
          <w:sz w:val="24"/>
          <w:szCs w:val="24"/>
        </w:rPr>
        <w:t xml:space="preserve">MTs Hidayatullah Alakasing </w:t>
      </w:r>
      <w:r w:rsidR="00B9143C" w:rsidRPr="00B9143C">
        <w:rPr>
          <w:rFonts w:ascii="Book Antiqua" w:eastAsia="Book Antiqua" w:hAnsi="Book Antiqua" w:cs="Book Antiqua"/>
          <w:sz w:val="24"/>
          <w:szCs w:val="24"/>
        </w:rPr>
        <w:t xml:space="preserve"> merupakan salah satu lembaga pendidikan Islam yang berada di Indonesia. Salah satu kegiatan ekstrakurikuler yang diberikan di </w:t>
      </w:r>
      <w:r>
        <w:rPr>
          <w:rFonts w:ascii="Book Antiqua" w:eastAsia="Book Antiqua" w:hAnsi="Book Antiqua" w:cs="Book Antiqua"/>
          <w:sz w:val="24"/>
          <w:szCs w:val="24"/>
        </w:rPr>
        <w:t xml:space="preserve">MTs Hidayatullah Alakasing </w:t>
      </w:r>
      <w:r w:rsidR="00B9143C" w:rsidRPr="00B9143C">
        <w:rPr>
          <w:rFonts w:ascii="Book Antiqua" w:eastAsia="Book Antiqua" w:hAnsi="Book Antiqua" w:cs="Book Antiqua"/>
          <w:sz w:val="24"/>
          <w:szCs w:val="24"/>
        </w:rPr>
        <w:t xml:space="preserve"> adalah kegiatan ekstrakurikuler keagamaan. Kegiatan ekstrakurikuler keagamaan merupakan kegiatan yang memiliki tujuan untuk membantu peserta didik dalam memperdalam pemahaman agama, meningkatkan kualitas ibadah, dan membangun sikap religius.</w:t>
      </w:r>
      <w:r w:rsidR="00A53291">
        <w:rPr>
          <w:rFonts w:ascii="Book Antiqua" w:eastAsia="Book Antiqua" w:hAnsi="Book Antiqua" w:cs="Book Antiqua"/>
          <w:sz w:val="24"/>
          <w:szCs w:val="24"/>
        </w:rPr>
        <w:t xml:space="preserve"> </w:t>
      </w:r>
      <w:r w:rsidR="00B9143C" w:rsidRPr="00B9143C">
        <w:rPr>
          <w:rFonts w:ascii="Book Antiqua" w:eastAsia="Book Antiqua" w:hAnsi="Book Antiqua" w:cs="Book Antiqua"/>
          <w:sz w:val="24"/>
          <w:szCs w:val="24"/>
        </w:rPr>
        <w:t xml:space="preserve">Penelitian ini akan mengeksplorasi implementasi kegiatan ekstrakurikuler keagamaan dalam pengembangan minat dan bakat peserta didik di </w:t>
      </w:r>
      <w:r>
        <w:rPr>
          <w:rFonts w:ascii="Book Antiqua" w:eastAsia="Book Antiqua" w:hAnsi="Book Antiqua" w:cs="Book Antiqua"/>
          <w:sz w:val="24"/>
          <w:szCs w:val="24"/>
        </w:rPr>
        <w:t xml:space="preserve">MTs Hidayatullah Alakasing </w:t>
      </w:r>
      <w:r w:rsidR="00B9143C" w:rsidRPr="00B9143C">
        <w:rPr>
          <w:rFonts w:ascii="Book Antiqua" w:eastAsia="Book Antiqua" w:hAnsi="Book Antiqua" w:cs="Book Antiqua"/>
          <w:sz w:val="24"/>
          <w:szCs w:val="24"/>
        </w:rPr>
        <w:t>. Penelitian ini menggunakan metode penelitian kualitatif dengan teknik pengumpulan data melalui wawancara, observasi, dan dokumentasi.</w:t>
      </w:r>
    </w:p>
    <w:p w:rsidR="00BE35C5" w:rsidRDefault="00B9143C" w:rsidP="00354F07">
      <w:pPr>
        <w:spacing w:line="240" w:lineRule="auto"/>
        <w:ind w:firstLine="709"/>
        <w:jc w:val="both"/>
        <w:rPr>
          <w:rFonts w:ascii="Book Antiqua" w:eastAsia="Book Antiqua" w:hAnsi="Book Antiqua" w:cs="Book Antiqua"/>
          <w:sz w:val="24"/>
          <w:szCs w:val="24"/>
        </w:rPr>
      </w:pPr>
      <w:r w:rsidRPr="00B9143C">
        <w:rPr>
          <w:rFonts w:ascii="Book Antiqua" w:eastAsia="Book Antiqua" w:hAnsi="Book Antiqua" w:cs="Book Antiqua"/>
          <w:sz w:val="24"/>
          <w:szCs w:val="24"/>
        </w:rPr>
        <w:t xml:space="preserve">Penelitian ini diharapkan dapat memberikan gambaran yang lebih jelas tentang bagaimana kegiatan ekstrakurikuler keagamaan diimplementasikan di </w:t>
      </w:r>
      <w:r w:rsidR="00E7682D">
        <w:rPr>
          <w:rFonts w:ascii="Book Antiqua" w:eastAsia="Book Antiqua" w:hAnsi="Book Antiqua" w:cs="Book Antiqua"/>
          <w:sz w:val="24"/>
          <w:szCs w:val="24"/>
        </w:rPr>
        <w:t xml:space="preserve">MTs Hidayatullah Alakasing </w:t>
      </w:r>
      <w:r w:rsidRPr="00B9143C">
        <w:rPr>
          <w:rFonts w:ascii="Book Antiqua" w:eastAsia="Book Antiqua" w:hAnsi="Book Antiqua" w:cs="Book Antiqua"/>
          <w:sz w:val="24"/>
          <w:szCs w:val="24"/>
        </w:rPr>
        <w:t xml:space="preserve"> untuk mendukung pengembangan minat dan bakat peserta didik. Selain itu, penelitian ini juga diharapkan dapat mengidentifikasi manfaat dari kegiatan ekstrakurikuler keagamaan dalam pengembangan minat dan bakat peserta didik di </w:t>
      </w:r>
      <w:r w:rsidR="00E7682D">
        <w:rPr>
          <w:rFonts w:ascii="Book Antiqua" w:eastAsia="Book Antiqua" w:hAnsi="Book Antiqua" w:cs="Book Antiqua"/>
          <w:sz w:val="24"/>
          <w:szCs w:val="24"/>
        </w:rPr>
        <w:t xml:space="preserve">MTs Hidayatullah Alakasing </w:t>
      </w:r>
      <w:r w:rsidRPr="00B9143C">
        <w:rPr>
          <w:rFonts w:ascii="Book Antiqua" w:eastAsia="Book Antiqua" w:hAnsi="Book Antiqua" w:cs="Book Antiqua"/>
          <w:sz w:val="24"/>
          <w:szCs w:val="24"/>
        </w:rPr>
        <w:t xml:space="preserve">, serta bagaimana </w:t>
      </w:r>
      <w:r w:rsidR="00E7682D">
        <w:rPr>
          <w:rFonts w:ascii="Book Antiqua" w:eastAsia="Book Antiqua" w:hAnsi="Book Antiqua" w:cs="Book Antiqua"/>
          <w:sz w:val="24"/>
          <w:szCs w:val="24"/>
        </w:rPr>
        <w:t xml:space="preserve">MTs Hidayatullah Alakasing </w:t>
      </w:r>
      <w:r w:rsidRPr="00B9143C">
        <w:rPr>
          <w:rFonts w:ascii="Book Antiqua" w:eastAsia="Book Antiqua" w:hAnsi="Book Antiqua" w:cs="Book Antiqua"/>
          <w:sz w:val="24"/>
          <w:szCs w:val="24"/>
        </w:rPr>
        <w:t xml:space="preserve"> memastikan implementasi kegiatan ekstrakurikuler keagamaan tidak mengganggu proses belajar mengajar di kelas dan memfasilitasi kegiatan untuk peserta didik dari berbagai agama.</w:t>
      </w:r>
    </w:p>
    <w:p w:rsidR="00F438C9" w:rsidRDefault="00F438C9" w:rsidP="00354F07">
      <w:pPr>
        <w:widowControl/>
        <w:spacing w:after="200" w:line="276" w:lineRule="auto"/>
        <w:jc w:val="both"/>
        <w:rPr>
          <w:lang w:val="id-ID"/>
        </w:rPr>
      </w:pPr>
    </w:p>
    <w:p w:rsidR="00BE35C5" w:rsidRDefault="001156A2" w:rsidP="00354F07">
      <w:pPr>
        <w:widowControl/>
        <w:spacing w:after="200" w:line="276" w:lineRule="auto"/>
        <w:jc w:val="both"/>
        <w:rPr>
          <w:b/>
        </w:rPr>
      </w:pPr>
      <w:r>
        <w:rPr>
          <w:rFonts w:ascii="Book Antiqua" w:eastAsia="Book Antiqua" w:hAnsi="Book Antiqua" w:cs="Book Antiqua"/>
          <w:b/>
          <w:sz w:val="24"/>
          <w:szCs w:val="24"/>
        </w:rPr>
        <w:t xml:space="preserve">RESEARCH METHOD </w:t>
      </w:r>
    </w:p>
    <w:p w:rsidR="00F438C9" w:rsidRPr="00F438C9" w:rsidRDefault="00F438C9" w:rsidP="009C15F7">
      <w:pPr>
        <w:spacing w:line="240" w:lineRule="auto"/>
        <w:ind w:firstLine="709"/>
        <w:jc w:val="both"/>
        <w:rPr>
          <w:rFonts w:ascii="Book Antiqua" w:eastAsia="Book Antiqua" w:hAnsi="Book Antiqua" w:cs="Book Antiqua"/>
          <w:sz w:val="24"/>
          <w:szCs w:val="24"/>
          <w:lang w:val="id-ID"/>
        </w:rPr>
      </w:pPr>
      <w:r w:rsidRPr="00F438C9">
        <w:rPr>
          <w:rFonts w:ascii="Book Antiqua" w:eastAsia="Book Antiqua" w:hAnsi="Book Antiqua" w:cs="Book Antiqua"/>
          <w:sz w:val="24"/>
          <w:szCs w:val="24"/>
        </w:rPr>
        <w:t>Penelitian ini akan menggunakan metode penelitian kualitatif dengan pendekatan studi kasus. Penelitian kualitatif digunakan untuk mendapatkan pemahaman yang lebih mendalam tentang suatu fenomena yang diteliti</w:t>
      </w:r>
      <w:r w:rsidR="00FB610E">
        <w:rPr>
          <w:rFonts w:ascii="Book Antiqua" w:eastAsia="Book Antiqua" w:hAnsi="Book Antiqua" w:cs="Book Antiqua"/>
          <w:sz w:val="24"/>
          <w:szCs w:val="24"/>
          <w:lang w:val="id-ID"/>
        </w:rPr>
        <w:t xml:space="preserve"> </w:t>
      </w:r>
      <w:r w:rsidR="00FB610E">
        <w:rPr>
          <w:rFonts w:ascii="Book Antiqua" w:eastAsia="Book Antiqua" w:hAnsi="Book Antiqua" w:cs="Book Antiqua"/>
          <w:sz w:val="24"/>
          <w:szCs w:val="24"/>
          <w:lang w:val="id-ID"/>
        </w:rPr>
        <w:fldChar w:fldCharType="begin" w:fldLock="1"/>
      </w:r>
      <w:r w:rsidR="00FB610E">
        <w:rPr>
          <w:rFonts w:ascii="Book Antiqua" w:eastAsia="Book Antiqua" w:hAnsi="Book Antiqua" w:cs="Book Antiqua"/>
          <w:sz w:val="24"/>
          <w:szCs w:val="24"/>
          <w:lang w:val="id-ID"/>
        </w:rPr>
        <w:instrText>ADDIN CSL_CITATION {"citationItems":[{"id":"ITEM-1","itemData":{"URL":"https://opac.perpusnas.go.id/DetailOpac.aspx?id=911046","accessed":{"date-parts":[["2023","3","3"]]},"author":[{"dropping-particle":"","family":"Sugiyono","given":"","non-dropping-particle":"","parse-names":false,"suffix":""}],"container-title":"Sugiyono","id":"ITEM-1","issued":{"date-parts":[["2017"]]},"title":"Metode Penelitian kuantitatif, kualitatif dan R &amp; D / Sugiyono | OPAC Perpustakaan Nasional RI.","type":"webpage"},"uris":["http://www.mendeley.com/documents/?uuid=c2fdb5de-c3b6-3b81-82a9-7b7355193afc"]}],"mendeley":{"formattedCitation":"(Sugiyono, 2017)","plainTextFormattedCitation":"(Sugiyono, 2017)","previouslyFormattedCitation":"(Sugiyono, 2017)"},"properties":{"noteIndex":0},"schema":"https://github.com/citation-style-language/schema/raw/master/csl-citation.json"}</w:instrText>
      </w:r>
      <w:r w:rsidR="00FB610E">
        <w:rPr>
          <w:rFonts w:ascii="Book Antiqua" w:eastAsia="Book Antiqua" w:hAnsi="Book Antiqua" w:cs="Book Antiqua"/>
          <w:sz w:val="24"/>
          <w:szCs w:val="24"/>
          <w:lang w:val="id-ID"/>
        </w:rPr>
        <w:fldChar w:fldCharType="separate"/>
      </w:r>
      <w:r w:rsidR="00FB610E" w:rsidRPr="00FB610E">
        <w:rPr>
          <w:rFonts w:ascii="Book Antiqua" w:eastAsia="Book Antiqua" w:hAnsi="Book Antiqua" w:cs="Book Antiqua"/>
          <w:noProof/>
          <w:sz w:val="24"/>
          <w:szCs w:val="24"/>
          <w:lang w:val="id-ID"/>
        </w:rPr>
        <w:t>(Sugiyono, 2017)</w:t>
      </w:r>
      <w:r w:rsidR="00FB610E">
        <w:rPr>
          <w:rFonts w:ascii="Book Antiqua" w:eastAsia="Book Antiqua" w:hAnsi="Book Antiqua" w:cs="Book Antiqua"/>
          <w:sz w:val="24"/>
          <w:szCs w:val="24"/>
          <w:lang w:val="id-ID"/>
        </w:rPr>
        <w:fldChar w:fldCharType="end"/>
      </w:r>
      <w:r w:rsidRPr="00F438C9">
        <w:rPr>
          <w:rFonts w:ascii="Book Antiqua" w:eastAsia="Book Antiqua" w:hAnsi="Book Antiqua" w:cs="Book Antiqua"/>
          <w:sz w:val="24"/>
          <w:szCs w:val="24"/>
        </w:rPr>
        <w:t xml:space="preserve">, termasuk untuk mengeksplorasi implementasi kegiatan ekstrakurikuler keagamaan dalam pengembangan minat dan bakat peserta didik di </w:t>
      </w:r>
      <w:r w:rsidR="009C15F7">
        <w:rPr>
          <w:rFonts w:ascii="Book Antiqua" w:eastAsia="Book Antiqua" w:hAnsi="Book Antiqua" w:cs="Book Antiqua"/>
          <w:sz w:val="24"/>
          <w:szCs w:val="24"/>
        </w:rPr>
        <w:t xml:space="preserve">MTs Hidayatullah Alakasing. </w:t>
      </w:r>
      <w:r w:rsidRPr="00F438C9">
        <w:rPr>
          <w:rFonts w:ascii="Book Antiqua" w:eastAsia="Book Antiqua" w:hAnsi="Book Antiqua" w:cs="Book Antiqua"/>
          <w:sz w:val="24"/>
          <w:szCs w:val="24"/>
        </w:rPr>
        <w:t>Teknik pengumpulan data yang digunakan dalam penelitian ini adalah wawancara, observasi, dan dokumentasi. Wawancara akan dilakukan dengan peserta didik, guru pembimbing, dan pihak sekolah terkait untuk memperoleh informasi yang lebih rinci tentang implementasi kegiatan ekstrakurikuler keagamaan dan manfaatnya dalam pengembangan minat dan bakat peserta didik.</w:t>
      </w:r>
    </w:p>
    <w:p w:rsidR="00F438C9" w:rsidRPr="00F438C9" w:rsidRDefault="00F438C9" w:rsidP="00354F07">
      <w:pPr>
        <w:spacing w:line="240" w:lineRule="auto"/>
        <w:ind w:firstLine="709"/>
        <w:jc w:val="both"/>
        <w:rPr>
          <w:rFonts w:ascii="Book Antiqua" w:eastAsia="Book Antiqua" w:hAnsi="Book Antiqua" w:cs="Book Antiqua"/>
          <w:sz w:val="24"/>
          <w:szCs w:val="24"/>
          <w:lang w:val="id-ID"/>
        </w:rPr>
      </w:pPr>
      <w:r w:rsidRPr="00F438C9">
        <w:rPr>
          <w:rFonts w:ascii="Book Antiqua" w:eastAsia="Book Antiqua" w:hAnsi="Book Antiqua" w:cs="Book Antiqua"/>
          <w:sz w:val="24"/>
          <w:szCs w:val="24"/>
        </w:rPr>
        <w:t xml:space="preserve">Observasi akan dilakukan dengan mengamati secara langsung kegiatan ekstrakurikuler keagamaan yang diadakan di </w:t>
      </w:r>
      <w:r w:rsidR="00E7682D">
        <w:rPr>
          <w:rFonts w:ascii="Book Antiqua" w:eastAsia="Book Antiqua" w:hAnsi="Book Antiqua" w:cs="Book Antiqua"/>
          <w:sz w:val="24"/>
          <w:szCs w:val="24"/>
        </w:rPr>
        <w:t xml:space="preserve">MTs Hidayatullah Alakasing </w:t>
      </w:r>
      <w:r w:rsidRPr="00F438C9">
        <w:rPr>
          <w:rFonts w:ascii="Book Antiqua" w:eastAsia="Book Antiqua" w:hAnsi="Book Antiqua" w:cs="Book Antiqua"/>
          <w:sz w:val="24"/>
          <w:szCs w:val="24"/>
        </w:rPr>
        <w:t xml:space="preserve">. Observasi dilakukan untuk memperoleh pemahaman yang lebih mendalam </w:t>
      </w:r>
      <w:r w:rsidRPr="00F438C9">
        <w:rPr>
          <w:rFonts w:ascii="Book Antiqua" w:eastAsia="Book Antiqua" w:hAnsi="Book Antiqua" w:cs="Book Antiqua"/>
          <w:sz w:val="24"/>
          <w:szCs w:val="24"/>
        </w:rPr>
        <w:lastRenderedPageBreak/>
        <w:t>tentang bagaimana kegiatan tersebut diimplementasikan, serta untuk memperoleh informasi tentang dampak kegiatan tersebut terhadap peserta didik.</w:t>
      </w:r>
    </w:p>
    <w:p w:rsidR="00F438C9" w:rsidRPr="00F438C9" w:rsidRDefault="00F438C9" w:rsidP="00354F07">
      <w:pPr>
        <w:spacing w:line="240" w:lineRule="auto"/>
        <w:ind w:firstLine="709"/>
        <w:jc w:val="both"/>
        <w:rPr>
          <w:rFonts w:ascii="Book Antiqua" w:eastAsia="Book Antiqua" w:hAnsi="Book Antiqua" w:cs="Book Antiqua"/>
          <w:sz w:val="24"/>
          <w:szCs w:val="24"/>
          <w:lang w:val="id-ID"/>
        </w:rPr>
      </w:pPr>
      <w:r w:rsidRPr="00F438C9">
        <w:rPr>
          <w:rFonts w:ascii="Book Antiqua" w:eastAsia="Book Antiqua" w:hAnsi="Book Antiqua" w:cs="Book Antiqua"/>
          <w:sz w:val="24"/>
          <w:szCs w:val="24"/>
        </w:rPr>
        <w:t>Dokumentasi dilakukan dengan mengumpulkan data dari dokumen-dokumen terkait, seperti program kegiatan ekstrakurikuler keagamaan, rencana pembelajaran, dan laporan kegiatan. Dokumentasi dilakukan untuk memperoleh informasi yang lebih lengkap dan akurat tentang implementasi kegiatan ekstrakurikuler keagamaan dan manfaatnya dalam pengembangan minat dan bakat peserta didik.</w:t>
      </w:r>
    </w:p>
    <w:p w:rsidR="00F438C9" w:rsidRPr="00F438C9" w:rsidRDefault="00F438C9" w:rsidP="00354F07">
      <w:pPr>
        <w:spacing w:line="240" w:lineRule="auto"/>
        <w:ind w:firstLine="709"/>
        <w:jc w:val="both"/>
        <w:rPr>
          <w:rFonts w:ascii="Book Antiqua" w:eastAsia="Book Antiqua" w:hAnsi="Book Antiqua" w:cs="Book Antiqua"/>
          <w:sz w:val="24"/>
          <w:szCs w:val="24"/>
          <w:lang w:val="id-ID"/>
        </w:rPr>
      </w:pPr>
      <w:r w:rsidRPr="00F438C9">
        <w:rPr>
          <w:rFonts w:ascii="Book Antiqua" w:eastAsia="Book Antiqua" w:hAnsi="Book Antiqua" w:cs="Book Antiqua"/>
          <w:sz w:val="24"/>
          <w:szCs w:val="24"/>
        </w:rPr>
        <w:t>Data yang diperoleh akan dianalisis dengan menggunakan metode analisis deskriptif, yaitu dengan menjelaskan secara detail dan sistematis hasil wawancara, observasi, dan dokumentasi. Selain itu, data akan diinterpretasikan untuk menghasilkan temuan-temuan yang relevan dengan rumusan masalah penelitian</w:t>
      </w:r>
      <w:r w:rsidR="00FB610E">
        <w:rPr>
          <w:rFonts w:ascii="Book Antiqua" w:eastAsia="Book Antiqua" w:hAnsi="Book Antiqua" w:cs="Book Antiqua"/>
          <w:sz w:val="24"/>
          <w:szCs w:val="24"/>
          <w:lang w:val="id-ID"/>
        </w:rPr>
        <w:t xml:space="preserve"> </w:t>
      </w:r>
      <w:r w:rsidR="00FB610E">
        <w:rPr>
          <w:rFonts w:ascii="Book Antiqua" w:eastAsia="Book Antiqua" w:hAnsi="Book Antiqua" w:cs="Book Antiqua"/>
          <w:sz w:val="24"/>
          <w:szCs w:val="24"/>
          <w:lang w:val="id-ID"/>
        </w:rPr>
        <w:fldChar w:fldCharType="begin" w:fldLock="1"/>
      </w:r>
      <w:r w:rsidR="00A92DCB">
        <w:rPr>
          <w:rFonts w:ascii="Book Antiqua" w:eastAsia="Book Antiqua" w:hAnsi="Book Antiqua" w:cs="Book Antiqua"/>
          <w:sz w:val="24"/>
          <w:szCs w:val="24"/>
          <w:lang w:val="id-ID"/>
        </w:rPr>
        <w:instrText>ADDIN CSL_CITATION {"citationItems":[{"id":"ITEM-1","itemData":{"URL":"https://opac.perpusnas.go.id/DetailOpac.aspx?id=801361","accessed":{"date-parts":[["2023","3","3"]]},"author":[{"dropping-particle":"","family":"Suharsimi Arikunto","given":"","non-dropping-particle":"","parse-names":false,"suffix":""}],"id":"ITEM-1","issued":{"date-parts":[["2010"]]},"title":"Prosedur penelitian : suatu pendekatan praktik / Suharsimi Arikunto | OPAC Perpustakaan Nasional RI.","type":"webpage"},"uris":["http://www.mendeley.com/documents/?uuid=c7665ffa-975f-3d3e-a1ff-74dd645518a6"]}],"mendeley":{"formattedCitation":"(Suharsimi Arikunto, 2010)","plainTextFormattedCitation":"(Suharsimi Arikunto, 2010)","previouslyFormattedCitation":"(Suharsimi Arikunto, 2010)"},"properties":{"noteIndex":0},"schema":"https://github.com/citation-style-language/schema/raw/master/csl-citation.json"}</w:instrText>
      </w:r>
      <w:r w:rsidR="00FB610E">
        <w:rPr>
          <w:rFonts w:ascii="Book Antiqua" w:eastAsia="Book Antiqua" w:hAnsi="Book Antiqua" w:cs="Book Antiqua"/>
          <w:sz w:val="24"/>
          <w:szCs w:val="24"/>
          <w:lang w:val="id-ID"/>
        </w:rPr>
        <w:fldChar w:fldCharType="separate"/>
      </w:r>
      <w:r w:rsidR="00FB610E" w:rsidRPr="00FB610E">
        <w:rPr>
          <w:rFonts w:ascii="Book Antiqua" w:eastAsia="Book Antiqua" w:hAnsi="Book Antiqua" w:cs="Book Antiqua"/>
          <w:noProof/>
          <w:sz w:val="24"/>
          <w:szCs w:val="24"/>
          <w:lang w:val="id-ID"/>
        </w:rPr>
        <w:t>(Suharsimi Arikunto, 2010)</w:t>
      </w:r>
      <w:r w:rsidR="00FB610E">
        <w:rPr>
          <w:rFonts w:ascii="Book Antiqua" w:eastAsia="Book Antiqua" w:hAnsi="Book Antiqua" w:cs="Book Antiqua"/>
          <w:sz w:val="24"/>
          <w:szCs w:val="24"/>
          <w:lang w:val="id-ID"/>
        </w:rPr>
        <w:fldChar w:fldCharType="end"/>
      </w:r>
      <w:r w:rsidRPr="00F438C9">
        <w:rPr>
          <w:rFonts w:ascii="Book Antiqua" w:eastAsia="Book Antiqua" w:hAnsi="Book Antiqua" w:cs="Book Antiqua"/>
          <w:sz w:val="24"/>
          <w:szCs w:val="24"/>
        </w:rPr>
        <w:t>.</w:t>
      </w:r>
    </w:p>
    <w:p w:rsidR="00BE35C5" w:rsidRDefault="00F438C9" w:rsidP="009C15F7">
      <w:pPr>
        <w:spacing w:line="240" w:lineRule="auto"/>
        <w:ind w:firstLine="709"/>
        <w:jc w:val="both"/>
        <w:rPr>
          <w:rFonts w:ascii="Book Antiqua" w:eastAsia="Book Antiqua" w:hAnsi="Book Antiqua" w:cs="Book Antiqua"/>
          <w:sz w:val="24"/>
          <w:szCs w:val="24"/>
          <w:lang w:val="id-ID"/>
        </w:rPr>
      </w:pPr>
      <w:r w:rsidRPr="00F438C9">
        <w:rPr>
          <w:rFonts w:ascii="Book Antiqua" w:eastAsia="Book Antiqua" w:hAnsi="Book Antiqua" w:cs="Book Antiqua"/>
          <w:sz w:val="24"/>
          <w:szCs w:val="24"/>
          <w:lang w:val="id-ID"/>
        </w:rPr>
        <w:t xml:space="preserve">Dalam penelitian ini, peneliti akan mengambil sampel peserta didik dari </w:t>
      </w:r>
      <w:r w:rsidR="00E7682D">
        <w:rPr>
          <w:rFonts w:ascii="Book Antiqua" w:eastAsia="Book Antiqua" w:hAnsi="Book Antiqua" w:cs="Book Antiqua"/>
          <w:sz w:val="24"/>
          <w:szCs w:val="24"/>
          <w:lang w:val="id-ID"/>
        </w:rPr>
        <w:t xml:space="preserve">MTs Hidayatullah Alakasing </w:t>
      </w:r>
      <w:r w:rsidRPr="00F438C9">
        <w:rPr>
          <w:rFonts w:ascii="Book Antiqua" w:eastAsia="Book Antiqua" w:hAnsi="Book Antiqua" w:cs="Book Antiqua"/>
          <w:sz w:val="24"/>
          <w:szCs w:val="24"/>
          <w:lang w:val="id-ID"/>
        </w:rPr>
        <w:t xml:space="preserve"> yang mengikuti kegiatan ekstrakurikuler keagamaan dan telah menunjukkan potensi dan bakat dalam bidang tersebut. </w:t>
      </w:r>
      <w:r w:rsidRPr="00F438C9">
        <w:rPr>
          <w:rFonts w:ascii="Book Antiqua" w:eastAsia="Book Antiqua" w:hAnsi="Book Antiqua" w:cs="Book Antiqua"/>
          <w:sz w:val="24"/>
          <w:szCs w:val="24"/>
        </w:rPr>
        <w:t>Pemilihan sampel dilakukan dengan cara purposive sampling, yaitu memilih sampel secara sengaja berdasarkan kriteria tertentu yang telah ditetapkan sebelumnya.</w:t>
      </w:r>
      <w:r w:rsidR="009C15F7">
        <w:rPr>
          <w:rFonts w:ascii="Book Antiqua" w:eastAsia="Book Antiqua" w:hAnsi="Book Antiqua" w:cs="Book Antiqua"/>
          <w:sz w:val="24"/>
          <w:szCs w:val="24"/>
        </w:rPr>
        <w:t xml:space="preserve"> </w:t>
      </w:r>
      <w:r w:rsidRPr="00F438C9">
        <w:rPr>
          <w:rFonts w:ascii="Book Antiqua" w:eastAsia="Book Antiqua" w:hAnsi="Book Antiqua" w:cs="Book Antiqua"/>
          <w:sz w:val="24"/>
          <w:szCs w:val="24"/>
        </w:rPr>
        <w:t xml:space="preserve">Dengan menggunakan metode penelitian kualitatif dan teknik pengumpulan data yang beragam, diharapkan penelitian ini dapat menghasilkan data yang valid dan dapat dipercaya, serta memberikan pemahaman yang lebih mendalam tentang implementasi kegiatan ekstrakurikuler keagamaan dalam pengembangan minat dan bakat peserta didik di </w:t>
      </w:r>
      <w:r w:rsidR="00E7682D">
        <w:rPr>
          <w:rFonts w:ascii="Book Antiqua" w:eastAsia="Book Antiqua" w:hAnsi="Book Antiqua" w:cs="Book Antiqua"/>
          <w:sz w:val="24"/>
          <w:szCs w:val="24"/>
        </w:rPr>
        <w:t xml:space="preserve">MTs Hidayatullah Alakasing </w:t>
      </w:r>
      <w:r w:rsidRPr="00F438C9">
        <w:rPr>
          <w:rFonts w:ascii="Book Antiqua" w:eastAsia="Book Antiqua" w:hAnsi="Book Antiqua" w:cs="Book Antiqua"/>
          <w:sz w:val="24"/>
          <w:szCs w:val="24"/>
        </w:rPr>
        <w:t>.</w:t>
      </w:r>
    </w:p>
    <w:p w:rsidR="00F438C9" w:rsidRPr="00F438C9" w:rsidRDefault="00F438C9" w:rsidP="00354F07">
      <w:pPr>
        <w:spacing w:line="240" w:lineRule="auto"/>
        <w:ind w:firstLine="709"/>
        <w:jc w:val="both"/>
        <w:rPr>
          <w:rFonts w:ascii="Book Antiqua" w:eastAsia="Book Antiqua" w:hAnsi="Book Antiqua" w:cs="Book Antiqua"/>
          <w:b/>
          <w:sz w:val="24"/>
          <w:szCs w:val="24"/>
          <w:lang w:val="id-ID"/>
        </w:rPr>
      </w:pPr>
    </w:p>
    <w:p w:rsidR="00BE35C5" w:rsidRDefault="001156A2" w:rsidP="00354F0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FINDINGS AND DISCUSSION</w:t>
      </w:r>
    </w:p>
    <w:p w:rsidR="00BE35C5" w:rsidRPr="002E2587" w:rsidRDefault="002E2587" w:rsidP="00354F07">
      <w:pPr>
        <w:pStyle w:val="ListParagraph"/>
        <w:numPr>
          <w:ilvl w:val="0"/>
          <w:numId w:val="2"/>
        </w:numPr>
        <w:ind w:left="426"/>
        <w:jc w:val="both"/>
        <w:rPr>
          <w:rFonts w:ascii="Book Antiqua" w:eastAsia="Book Antiqua" w:hAnsi="Book Antiqua" w:cs="Book Antiqua"/>
          <w:b/>
          <w:bCs/>
          <w:szCs w:val="24"/>
        </w:rPr>
      </w:pPr>
      <w:r w:rsidRPr="002E2587">
        <w:rPr>
          <w:rFonts w:ascii="Book Antiqua" w:eastAsia="Book Antiqua" w:hAnsi="Book Antiqua" w:cs="Book Antiqua"/>
          <w:b/>
          <w:bCs/>
          <w:szCs w:val="24"/>
        </w:rPr>
        <w:t xml:space="preserve">Kegiatan Ekstrakurikuler Keagamaan Diimplementasikan Di </w:t>
      </w:r>
      <w:r w:rsidR="00E7682D">
        <w:rPr>
          <w:rFonts w:ascii="Book Antiqua" w:eastAsia="Book Antiqua" w:hAnsi="Book Antiqua" w:cs="Book Antiqua"/>
          <w:b/>
          <w:bCs/>
          <w:szCs w:val="24"/>
        </w:rPr>
        <w:t xml:space="preserve">MTs Hidayatullah Alakasing </w:t>
      </w:r>
      <w:r w:rsidRPr="002E2587">
        <w:rPr>
          <w:rFonts w:ascii="Book Antiqua" w:eastAsia="Book Antiqua" w:hAnsi="Book Antiqua" w:cs="Book Antiqua"/>
          <w:b/>
          <w:bCs/>
          <w:szCs w:val="24"/>
        </w:rPr>
        <w:t xml:space="preserve"> Untuk Mendukung Pengembangan Minat Dan Bakat Peserta Didik</w:t>
      </w:r>
    </w:p>
    <w:p w:rsidR="00A778E4" w:rsidRPr="00A778E4" w:rsidRDefault="00FB610E" w:rsidP="006275B6">
      <w:pPr>
        <w:pStyle w:val="ListParagraph"/>
        <w:ind w:left="0" w:firstLine="709"/>
        <w:jc w:val="both"/>
        <w:rPr>
          <w:rFonts w:ascii="Book Antiqua" w:eastAsia="Book Antiqua" w:hAnsi="Book Antiqua" w:cs="Book Antiqua"/>
          <w:szCs w:val="24"/>
          <w:lang w:val="id-ID"/>
        </w:rPr>
      </w:pPr>
      <w:r>
        <w:rPr>
          <w:rFonts w:ascii="Book Antiqua" w:eastAsia="Book Antiqua" w:hAnsi="Book Antiqua" w:cs="Book Antiqua"/>
          <w:szCs w:val="24"/>
          <w:lang w:val="id-ID"/>
        </w:rPr>
        <w:t>Berdasarkan h</w:t>
      </w:r>
      <w:r w:rsidR="00A778E4" w:rsidRPr="00A778E4">
        <w:rPr>
          <w:rFonts w:ascii="Book Antiqua" w:eastAsia="Book Antiqua" w:hAnsi="Book Antiqua" w:cs="Book Antiqua"/>
          <w:szCs w:val="24"/>
        </w:rPr>
        <w:t xml:space="preserve">asil penelitian menunjukkan bahwa </w:t>
      </w:r>
      <w:r w:rsidR="00E7682D">
        <w:rPr>
          <w:rFonts w:ascii="Book Antiqua" w:eastAsia="Book Antiqua" w:hAnsi="Book Antiqua" w:cs="Book Antiqua"/>
          <w:szCs w:val="24"/>
        </w:rPr>
        <w:t xml:space="preserve">MTs Hidayatullah Alakasing </w:t>
      </w:r>
      <w:r w:rsidR="00A778E4" w:rsidRPr="00A778E4">
        <w:rPr>
          <w:rFonts w:ascii="Book Antiqua" w:eastAsia="Book Antiqua" w:hAnsi="Book Antiqua" w:cs="Book Antiqua"/>
          <w:szCs w:val="24"/>
        </w:rPr>
        <w:t xml:space="preserve"> mengimplementasikan kegiatan ekstrakurikuler keagamaan sebagai salah satu upaya dalam pengembangan minat dan bakat peserta didik. Kegiatan ekstrakurikuler keagamaan yang dilakukan meliputi kegiatan pembelajaran agama Islam, seperti tafsir, hadis, dan fikih, serta kegiatan keagamaan lainnya, seperti kajian kitab kuning, dzikir, dan shalat berjamaah.</w:t>
      </w:r>
      <w:r w:rsidR="006275B6">
        <w:rPr>
          <w:rFonts w:ascii="Book Antiqua" w:eastAsia="Book Antiqua" w:hAnsi="Book Antiqua" w:cs="Book Antiqua"/>
          <w:szCs w:val="24"/>
        </w:rPr>
        <w:t xml:space="preserve"> </w:t>
      </w:r>
      <w:r w:rsidR="00A778E4" w:rsidRPr="00A778E4">
        <w:rPr>
          <w:rFonts w:ascii="Book Antiqua" w:eastAsia="Book Antiqua" w:hAnsi="Book Antiqua" w:cs="Book Antiqua"/>
          <w:szCs w:val="24"/>
          <w:lang w:val="id-ID"/>
        </w:rPr>
        <w:t xml:space="preserve">Peserta didik di </w:t>
      </w:r>
      <w:r w:rsidR="00E7682D">
        <w:rPr>
          <w:rFonts w:ascii="Book Antiqua" w:eastAsia="Book Antiqua" w:hAnsi="Book Antiqua" w:cs="Book Antiqua"/>
          <w:szCs w:val="24"/>
          <w:lang w:val="id-ID"/>
        </w:rPr>
        <w:t xml:space="preserve">MTs Hidayatullah Alakasing </w:t>
      </w:r>
      <w:r w:rsidR="00A778E4" w:rsidRPr="00A778E4">
        <w:rPr>
          <w:rFonts w:ascii="Book Antiqua" w:eastAsia="Book Antiqua" w:hAnsi="Book Antiqua" w:cs="Book Antiqua"/>
          <w:szCs w:val="24"/>
          <w:lang w:val="id-ID"/>
        </w:rPr>
        <w:t xml:space="preserve"> memiliki beragam minat dan bakat dalam bidang keagamaan, dan kegiatan ekstrakurikuler keagamaan diadaptasi untuk memenuhi kebutuhan minat dan bakat peserta didik tersebut. </w:t>
      </w:r>
      <w:r w:rsidR="00A778E4" w:rsidRPr="007207A8">
        <w:rPr>
          <w:rFonts w:ascii="Book Antiqua" w:eastAsia="Book Antiqua" w:hAnsi="Book Antiqua" w:cs="Book Antiqua"/>
          <w:szCs w:val="24"/>
          <w:lang w:val="id-ID"/>
        </w:rPr>
        <w:t>Kegiatan ekstrakurikuler keagamaan diselenggarakan di luar jam pelajaran reguler, sehingga peserta didik memiliki kesempatan untuk mengembangkan minat dan bakat mereka dalam bidang keagamaan secara lebih mendalam.</w:t>
      </w:r>
    </w:p>
    <w:p w:rsidR="00A778E4" w:rsidRPr="00A778E4" w:rsidRDefault="00A778E4" w:rsidP="00354F07">
      <w:pPr>
        <w:pStyle w:val="ListParagraph"/>
        <w:ind w:left="0" w:firstLine="709"/>
        <w:jc w:val="both"/>
        <w:rPr>
          <w:rFonts w:ascii="Book Antiqua" w:eastAsia="Book Antiqua" w:hAnsi="Book Antiqua" w:cs="Book Antiqua"/>
          <w:szCs w:val="24"/>
          <w:lang w:val="id-ID"/>
        </w:rPr>
      </w:pPr>
      <w:r w:rsidRPr="00A778E4">
        <w:rPr>
          <w:rFonts w:ascii="Book Antiqua" w:eastAsia="Book Antiqua" w:hAnsi="Book Antiqua" w:cs="Book Antiqua"/>
          <w:szCs w:val="24"/>
        </w:rPr>
        <w:t xml:space="preserve">Selain itu, guru pembimbing juga berperan penting dalam mendukung pengembangan minat dan bakat peserta didik melalui kegiatan ekstrakurikuler keagamaan. Guru pembimbing memberikan bimbing dan arahan yang tepat kepada peserta didik dalam mengembangkan minat dan bakat mereka di bidang keagamaan. Selain itu, guru pembimbing juga memberikan motivasi dan </w:t>
      </w:r>
      <w:r w:rsidRPr="00A778E4">
        <w:rPr>
          <w:rFonts w:ascii="Book Antiqua" w:eastAsia="Book Antiqua" w:hAnsi="Book Antiqua" w:cs="Book Antiqua"/>
          <w:szCs w:val="24"/>
        </w:rPr>
        <w:lastRenderedPageBreak/>
        <w:t>inspirasi kepada peserta didik agar mereka lebih semangat dalam mengikuti kegiatan ekstrakurikuler keagamaan.</w:t>
      </w:r>
    </w:p>
    <w:p w:rsidR="002E2587" w:rsidRPr="00771D60" w:rsidRDefault="00A778E4" w:rsidP="00771D60">
      <w:pPr>
        <w:pStyle w:val="ListParagraph"/>
        <w:ind w:left="0" w:firstLine="709"/>
        <w:jc w:val="both"/>
        <w:rPr>
          <w:rFonts w:ascii="Book Antiqua" w:eastAsia="Book Antiqua" w:hAnsi="Book Antiqua" w:cs="Book Antiqua"/>
          <w:szCs w:val="24"/>
          <w:lang w:val="id-ID"/>
        </w:rPr>
      </w:pPr>
      <w:r w:rsidRPr="00A778E4">
        <w:rPr>
          <w:rFonts w:ascii="Book Antiqua" w:eastAsia="Book Antiqua" w:hAnsi="Book Antiqua" w:cs="Book Antiqua"/>
          <w:szCs w:val="24"/>
        </w:rPr>
        <w:t xml:space="preserve">Hasil penelitian juga menunjukkan bahwa kegiatan ekstrakurikuler keagamaan di </w:t>
      </w:r>
      <w:r w:rsidR="00E7682D">
        <w:rPr>
          <w:rFonts w:ascii="Book Antiqua" w:eastAsia="Book Antiqua" w:hAnsi="Book Antiqua" w:cs="Book Antiqua"/>
          <w:szCs w:val="24"/>
        </w:rPr>
        <w:t xml:space="preserve">MTs Hidayatullah Alakasing </w:t>
      </w:r>
      <w:r w:rsidRPr="00A778E4">
        <w:rPr>
          <w:rFonts w:ascii="Book Antiqua" w:eastAsia="Book Antiqua" w:hAnsi="Book Antiqua" w:cs="Book Antiqua"/>
          <w:szCs w:val="24"/>
        </w:rPr>
        <w:t xml:space="preserve"> memiliki dampak positif dalam pengembangan minat dan bakat peserta didik. Peserta didik yang mengikuti kegiatan ekstrakurikuler keagamaan menunjukkan peningkatan pemahaman dan pengetahuan dalam agama Islam, serta mengembangkan sikap dan nilai keagamaan yang positif.</w:t>
      </w:r>
      <w:r w:rsidR="00771D60">
        <w:rPr>
          <w:rFonts w:ascii="Book Antiqua" w:eastAsia="Book Antiqua" w:hAnsi="Book Antiqua" w:cs="Book Antiqua"/>
          <w:szCs w:val="24"/>
        </w:rPr>
        <w:t xml:space="preserve"> </w:t>
      </w:r>
      <w:r w:rsidRPr="00A778E4">
        <w:rPr>
          <w:rFonts w:ascii="Book Antiqua" w:eastAsia="Book Antiqua" w:hAnsi="Book Antiqua" w:cs="Book Antiqua"/>
          <w:szCs w:val="24"/>
          <w:lang w:val="id-ID"/>
        </w:rPr>
        <w:t>Selain itu, kegiatan ekstrakurikuler keagamaan juga memberikan kesempatan kepada peserta didik untuk meningkatkan keterampilan sosial, seperti kemampuan berkomunikasi, bekerja sama, dan memimpin, karena mereka berinteraksi dengan teman-teman sekelas dan guru pembimbing dalam kegiatan tersebut.</w:t>
      </w:r>
      <w:r w:rsidR="00771D60">
        <w:rPr>
          <w:rFonts w:ascii="Book Antiqua" w:eastAsia="Book Antiqua" w:hAnsi="Book Antiqua" w:cs="Book Antiqua"/>
          <w:szCs w:val="24"/>
        </w:rPr>
        <w:t xml:space="preserve"> </w:t>
      </w:r>
      <w:r w:rsidRPr="00A778E4">
        <w:rPr>
          <w:rFonts w:ascii="Book Antiqua" w:eastAsia="Book Antiqua" w:hAnsi="Book Antiqua" w:cs="Book Antiqua"/>
          <w:szCs w:val="24"/>
        </w:rPr>
        <w:t xml:space="preserve">Secara keseluruhan, implementasi kegiatan ekstrakurikuler keagamaan di </w:t>
      </w:r>
      <w:r w:rsidR="00E7682D">
        <w:rPr>
          <w:rFonts w:ascii="Book Antiqua" w:eastAsia="Book Antiqua" w:hAnsi="Book Antiqua" w:cs="Book Antiqua"/>
          <w:szCs w:val="24"/>
        </w:rPr>
        <w:t xml:space="preserve">MTs Hidayatullah Alakasing </w:t>
      </w:r>
      <w:r w:rsidRPr="00A778E4">
        <w:rPr>
          <w:rFonts w:ascii="Book Antiqua" w:eastAsia="Book Antiqua" w:hAnsi="Book Antiqua" w:cs="Book Antiqua"/>
          <w:szCs w:val="24"/>
        </w:rPr>
        <w:t xml:space="preserve"> telah berhasil mendukung pengembangan minat dan bakat peserta didik di bidang keagamaan, serta memberikan dampak positif dalam pengembangan sikap dan nilai keagamaan, keterampilan sosial, dan pengetahuan agama Islam.</w:t>
      </w:r>
    </w:p>
    <w:p w:rsidR="002E2587" w:rsidRPr="002E2587" w:rsidRDefault="002E2587" w:rsidP="00354F07">
      <w:pPr>
        <w:pStyle w:val="ListParagraph"/>
        <w:numPr>
          <w:ilvl w:val="0"/>
          <w:numId w:val="2"/>
        </w:numPr>
        <w:ind w:left="426"/>
        <w:jc w:val="both"/>
        <w:rPr>
          <w:rFonts w:ascii="Book Antiqua" w:eastAsia="Book Antiqua" w:hAnsi="Book Antiqua" w:cs="Book Antiqua"/>
          <w:b/>
          <w:bCs/>
          <w:szCs w:val="24"/>
        </w:rPr>
      </w:pPr>
      <w:r w:rsidRPr="002E2587">
        <w:rPr>
          <w:rFonts w:ascii="Book Antiqua" w:eastAsia="Book Antiqua" w:hAnsi="Book Antiqua" w:cs="Book Antiqua"/>
          <w:b/>
          <w:bCs/>
          <w:szCs w:val="24"/>
        </w:rPr>
        <w:t xml:space="preserve">Manfaat Dari Kegiatan Ekstrakurikuler Keagamaan Dalam Pengembangan Minat Dan Bakat Peserta Didik Di </w:t>
      </w:r>
      <w:r w:rsidR="00E7682D">
        <w:rPr>
          <w:rFonts w:ascii="Book Antiqua" w:eastAsia="Book Antiqua" w:hAnsi="Book Antiqua" w:cs="Book Antiqua"/>
          <w:b/>
          <w:bCs/>
          <w:szCs w:val="24"/>
        </w:rPr>
        <w:t xml:space="preserve">MTs Hidayatullah Alakasing </w:t>
      </w:r>
    </w:p>
    <w:p w:rsidR="00A778E4" w:rsidRPr="00A778E4" w:rsidRDefault="00A778E4" w:rsidP="00354F07">
      <w:pPr>
        <w:spacing w:line="240" w:lineRule="auto"/>
        <w:ind w:firstLine="709"/>
        <w:jc w:val="both"/>
        <w:rPr>
          <w:rFonts w:ascii="Book Antiqua" w:eastAsia="Book Antiqua" w:hAnsi="Book Antiqua" w:cs="Book Antiqua"/>
          <w:sz w:val="24"/>
          <w:szCs w:val="24"/>
          <w:lang w:val="id-ID"/>
        </w:rPr>
      </w:pPr>
      <w:r w:rsidRPr="00A778E4">
        <w:rPr>
          <w:rFonts w:ascii="Book Antiqua" w:eastAsia="Book Antiqua" w:hAnsi="Book Antiqua" w:cs="Book Antiqua"/>
          <w:sz w:val="24"/>
          <w:szCs w:val="24"/>
          <w:lang w:val="id-ID"/>
        </w:rPr>
        <w:t xml:space="preserve">Berdasarkan hasil penelitian, dapat disimpulkan bahwa kegiatan ekstrakurikuler keagamaan di </w:t>
      </w:r>
      <w:r w:rsidR="00E7682D">
        <w:rPr>
          <w:rFonts w:ascii="Book Antiqua" w:eastAsia="Book Antiqua" w:hAnsi="Book Antiqua" w:cs="Book Antiqua"/>
          <w:sz w:val="24"/>
          <w:szCs w:val="24"/>
          <w:lang w:val="id-ID"/>
        </w:rPr>
        <w:t xml:space="preserve">MTs Hidayatullah Alakasing </w:t>
      </w:r>
      <w:r w:rsidRPr="00A778E4">
        <w:rPr>
          <w:rFonts w:ascii="Book Antiqua" w:eastAsia="Book Antiqua" w:hAnsi="Book Antiqua" w:cs="Book Antiqua"/>
          <w:sz w:val="24"/>
          <w:szCs w:val="24"/>
          <w:lang w:val="id-ID"/>
        </w:rPr>
        <w:t xml:space="preserve"> memiliki manfaat dalam pengembangan minat dan bakat peserta didik, antara lain:</w:t>
      </w:r>
    </w:p>
    <w:p w:rsidR="00A778E4" w:rsidRPr="0098157B" w:rsidRDefault="00A778E4" w:rsidP="00354F07">
      <w:pPr>
        <w:pStyle w:val="ListParagraph"/>
        <w:numPr>
          <w:ilvl w:val="0"/>
          <w:numId w:val="3"/>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Meningkatkan pemahaman dan pengetahuan agama: Kegiatan ekstrakurikuler keagamaan memberikan kesempatan kepada peserta didik untuk belajar dan memahami ajaran-ajaran agama Islam secara lebih mendalam. Dalam kegiatan ini, peserta didik belajar mengenai tafsir, hadis, fikih, kajian kitab kuning, dzikir, dan shalat berjamaah. Hal ini membantu meningkatkan pemahaman dan pengetahuan peserta didik mengenai ajaran agama Islam</w:t>
      </w:r>
      <w:r w:rsidR="00A92DCB">
        <w:rPr>
          <w:rFonts w:ascii="Book Antiqua" w:eastAsia="Book Antiqua" w:hAnsi="Book Antiqua" w:cs="Book Antiqua"/>
          <w:szCs w:val="24"/>
          <w:lang w:val="id-ID"/>
        </w:rPr>
        <w:t xml:space="preserve"> </w:t>
      </w:r>
      <w:r w:rsidR="00A92DCB">
        <w:rPr>
          <w:rFonts w:ascii="Book Antiqua" w:eastAsia="Book Antiqua" w:hAnsi="Book Antiqua" w:cs="Book Antiqua"/>
          <w:szCs w:val="24"/>
          <w:lang w:val="id-ID"/>
        </w:rPr>
        <w:fldChar w:fldCharType="begin" w:fldLock="1"/>
      </w:r>
      <w:r w:rsidR="00A92DCB">
        <w:rPr>
          <w:rFonts w:ascii="Book Antiqua" w:eastAsia="Book Antiqua" w:hAnsi="Book Antiqua" w:cs="Book Antiqua"/>
          <w:szCs w:val="24"/>
          <w:lang w:val="id-ID"/>
        </w:rPr>
        <w:instrText>ADDIN CSL_CITATION {"citationItems":[{"id":"ITEM-1","itemData":{"abstract":"Extracurricular activities are educational activities outside of school hours devoted to helping the development of learners, according to the needs, potential, talents, and interests through activities that are specifically organized by learners and educators capable and berkewenangan in SMA KORPRI Banjarmasin. This activity is conducted to develop character values KORPRI high school students in Banjarmasin. This study aims to investigate the implementation of extracurricular activities in high school KORPRI Banjarmasin, motivation of students in extracurricular activities in high school KORPRI Banjarmasin, as well as the character values that develop students in extracurricular activities in high school KORPRI Banjarmasin. The method used in this study is qualitative data collection techniques using observation, interviews and documentation. Data analysis was done by summarizing, presenting the data and draw conclusions. The results of this study indicate that: (1) the extracurricular activities were carried out in high school KORPRI Banjarmasin namely futsal, basketball, dance, dance, scouts, paskibra, martial arts, japan club, PMR (youth red cross), Habsy and volleyball (2) motivation of students in the implementation of extracurricular activities in high school KORPRI Banjarmasin still lacking, it is evident from the number of students who take the extracurricular activities are few and (3) Values of characters developed in extracurricular activities in high school KORPRI Banjarmasin is hard work, discipline, responsibility, relegius, democratic, curiosity, friends / communicative, patriotism, honesty, tolerance, the spirit of nationalism, peace-loving, creative, environmental care, social care, appreciate the achievements, like reading and independent. Based on these results, it is suggested that more teachers to motivate students to participate in extracurricular activities so that the development of character values can be more effective","author":[{"dropping-particle":"","family":"Yanti","given":"Noor","non-dropping-particle":"","parse-names":false,"suffix":""},{"dropping-particle":"","family":"Adawiah","given":"Rabiatul","non-dropping-particle":"","parse-names":false,"suffix":""},{"dropping-particle":"","family":"Matnuh","given":"Harpani","non-dropping-particle":"","parse-names":false,"suffix":""}],"container-title":"Jurnal Pendidikan Kewarganegaraan","id":"ITEM-1","issue":"11","issued":{"date-parts":[["2016"]]},"title":"PELAKSANAAN KEGIATAN EKSTRAKURIKULER DALAM RANGKA PENGEMBANGAN NILAI-NILAI KARAKTER SISWA UNTUK MENJADI WARGA NEGARA YANG BAIK DI SMA KORPRI BANJARMASIN","type":"article-journal","volume":"6"},"uris":["http://www.mendeley.com/documents/?uuid=d3572479-02b6-3600-ba53-f36ca328f6e8"]}],"mendeley":{"formattedCitation":"(Yanti, Adawiah, &amp; Matnuh, 2016)","plainTextFormattedCitation":"(Yanti, Adawiah, &amp; Matnuh, 2016)","previouslyFormattedCitation":"(Yanti, Adawiah, &amp; Matnuh, 2016)"},"properties":{"noteIndex":0},"schema":"https://github.com/citation-style-language/schema/raw/master/csl-citation.json"}</w:instrText>
      </w:r>
      <w:r w:rsidR="00A92DCB">
        <w:rPr>
          <w:rFonts w:ascii="Book Antiqua" w:eastAsia="Book Antiqua" w:hAnsi="Book Antiqua" w:cs="Book Antiqua"/>
          <w:szCs w:val="24"/>
          <w:lang w:val="id-ID"/>
        </w:rPr>
        <w:fldChar w:fldCharType="separate"/>
      </w:r>
      <w:r w:rsidR="00A92DCB" w:rsidRPr="00A92DCB">
        <w:rPr>
          <w:rFonts w:ascii="Book Antiqua" w:eastAsia="Book Antiqua" w:hAnsi="Book Antiqua" w:cs="Book Antiqua"/>
          <w:noProof/>
          <w:szCs w:val="24"/>
          <w:lang w:val="id-ID"/>
        </w:rPr>
        <w:t>(Yanti, Adawiah, &amp; Matnuh, 2016)</w:t>
      </w:r>
      <w:r w:rsidR="00A92DCB">
        <w:rPr>
          <w:rFonts w:ascii="Book Antiqua" w:eastAsia="Book Antiqua" w:hAnsi="Book Antiqua" w:cs="Book Antiqua"/>
          <w:szCs w:val="24"/>
          <w:lang w:val="id-ID"/>
        </w:rPr>
        <w:fldChar w:fldCharType="end"/>
      </w:r>
      <w:r w:rsidRPr="0098157B">
        <w:rPr>
          <w:rFonts w:ascii="Book Antiqua" w:eastAsia="Book Antiqua" w:hAnsi="Book Antiqua" w:cs="Book Antiqua"/>
          <w:szCs w:val="24"/>
          <w:lang w:val="id-ID"/>
        </w:rPr>
        <w:t>.</w:t>
      </w:r>
    </w:p>
    <w:p w:rsidR="00A778E4" w:rsidRPr="0098157B" w:rsidRDefault="00A778E4" w:rsidP="00354F07">
      <w:pPr>
        <w:pStyle w:val="ListParagraph"/>
        <w:numPr>
          <w:ilvl w:val="0"/>
          <w:numId w:val="3"/>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Meningkatkan sikap dan nilai keagamaan: Melalui kegiatan ekstrakurikuler keagamaan, peserta didik juga diajarkan untuk mengembangkan sikap dan nilai keagamaan yang positif, seperti menghormati orang lain, berbuat baik, dan beramal sholeh. Peserta didik diajarkan untuk menjadi pribadi yang taat beribadah dan memiliki nilai moral yang baik</w:t>
      </w:r>
      <w:r w:rsidR="00A92DCB">
        <w:rPr>
          <w:rFonts w:ascii="Book Antiqua" w:eastAsia="Book Antiqua" w:hAnsi="Book Antiqua" w:cs="Book Antiqua"/>
          <w:szCs w:val="24"/>
          <w:lang w:val="id-ID"/>
        </w:rPr>
        <w:t xml:space="preserve"> </w:t>
      </w:r>
      <w:r w:rsidR="00A92DCB">
        <w:rPr>
          <w:rFonts w:ascii="Book Antiqua" w:eastAsia="Book Antiqua" w:hAnsi="Book Antiqua" w:cs="Book Antiqua"/>
          <w:szCs w:val="24"/>
          <w:lang w:val="id-ID"/>
        </w:rPr>
        <w:fldChar w:fldCharType="begin" w:fldLock="1"/>
      </w:r>
      <w:r w:rsidR="00A92DCB">
        <w:rPr>
          <w:rFonts w:ascii="Book Antiqua" w:eastAsia="Book Antiqua" w:hAnsi="Book Antiqua" w:cs="Book Antiqua"/>
          <w:szCs w:val="24"/>
          <w:lang w:val="id-ID"/>
        </w:rPr>
        <w:instrText>ADDIN CSL_CITATION {"citationItems":[{"id":"ITEM-1","itemData":{"ISSN":"2614-3097","abstract":"… Hasil wawancara kepada salah satu siswa SMK Negeri 9 Bandung yang aktif dalam ekstrakurikuler Pramuka dan Paskibra. Karakter santun tetap diperhatikan dalam aspek kesopanan…","author":[{"dropping-particle":"","family":"Annisa, Marcella Nurul, Dinie Anggraeni Dewi","given":"and Yayang Furi Furnamasari.","non-dropping-particle":"","parse-names":false,"suffix":""}],"container-title":"Jurnal Pendidikan Tambusai","id":"ITEM-1","issue":"3","issued":{"date-parts":[["2021"]]},"page":"7286-7291","title":"Peran Ekstrakurikuler dalam Meningkatkan Karakter Kewarganegaraan Siswa di Sekolah","type":"article-journal","volume":"5"},"uris":["http://www.mendeley.com/documents/?uuid=d393538f-4ec5-468c-bdb0-60077bafd296"]}],"mendeley":{"formattedCitation":"(Annisa, Marcella Nurul, Dinie Anggraeni Dewi, 2021)","plainTextFormattedCitation":"(Annisa, Marcella Nurul, Dinie Anggraeni Dewi, 2021)","previouslyFormattedCitation":"(Annisa, Marcella Nurul, Dinie Anggraeni Dewi, 2021)"},"properties":{"noteIndex":0},"schema":"https://github.com/citation-style-language/schema/raw/master/csl-citation.json"}</w:instrText>
      </w:r>
      <w:r w:rsidR="00A92DCB">
        <w:rPr>
          <w:rFonts w:ascii="Book Antiqua" w:eastAsia="Book Antiqua" w:hAnsi="Book Antiqua" w:cs="Book Antiqua"/>
          <w:szCs w:val="24"/>
          <w:lang w:val="id-ID"/>
        </w:rPr>
        <w:fldChar w:fldCharType="separate"/>
      </w:r>
      <w:r w:rsidR="00A92DCB" w:rsidRPr="00A92DCB">
        <w:rPr>
          <w:rFonts w:ascii="Book Antiqua" w:eastAsia="Book Antiqua" w:hAnsi="Book Antiqua" w:cs="Book Antiqua"/>
          <w:noProof/>
          <w:szCs w:val="24"/>
          <w:lang w:val="id-ID"/>
        </w:rPr>
        <w:t>(Annisa, Marcella Nurul, Dinie Anggraeni Dewi, 2021)</w:t>
      </w:r>
      <w:r w:rsidR="00A92DCB">
        <w:rPr>
          <w:rFonts w:ascii="Book Antiqua" w:eastAsia="Book Antiqua" w:hAnsi="Book Antiqua" w:cs="Book Antiqua"/>
          <w:szCs w:val="24"/>
          <w:lang w:val="id-ID"/>
        </w:rPr>
        <w:fldChar w:fldCharType="end"/>
      </w:r>
      <w:r w:rsidRPr="0098157B">
        <w:rPr>
          <w:rFonts w:ascii="Book Antiqua" w:eastAsia="Book Antiqua" w:hAnsi="Book Antiqua" w:cs="Book Antiqua"/>
          <w:szCs w:val="24"/>
          <w:lang w:val="id-ID"/>
        </w:rPr>
        <w:t>.</w:t>
      </w:r>
    </w:p>
    <w:p w:rsidR="00A778E4" w:rsidRPr="0098157B" w:rsidRDefault="00A778E4" w:rsidP="00354F07">
      <w:pPr>
        <w:pStyle w:val="ListParagraph"/>
        <w:numPr>
          <w:ilvl w:val="0"/>
          <w:numId w:val="3"/>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Meningkatkan keterampilan sosial: Kegiatan ekstrakurikuler keagamaan juga memberikan kesempatan bagi peserta didik untuk meningkatkan keterampilan sosial, seperti kemampuan berkomunikasi, bekerja sama, dan memimpin. Peserta didik akan berinteraksi dengan teman sekelas dan guru pembimbing dalam kegiatan tersebut, sehingga dapat meningkatkan keterampilan sosial mereka.</w:t>
      </w:r>
    </w:p>
    <w:p w:rsidR="00A778E4" w:rsidRPr="0098157B" w:rsidRDefault="00A778E4" w:rsidP="00354F07">
      <w:pPr>
        <w:pStyle w:val="ListParagraph"/>
        <w:numPr>
          <w:ilvl w:val="0"/>
          <w:numId w:val="3"/>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Meningkatkan kepercayaan diri: Peserta didik yang mengikuti kegiatan ekstrakurikuler keagamaan akan merasa lebih percaya diri karena mereka dapat mengembangkan minat dan bakat mereka di bidang keagamaan secara lebih mendalam. Hal ini membantu mereka merasa lebih yakin dalam menghadapi berbagai tantangan dan situasi dalam kehidupan.</w:t>
      </w:r>
    </w:p>
    <w:p w:rsidR="002E2587" w:rsidRPr="00A778E4" w:rsidRDefault="00A778E4" w:rsidP="00354F07">
      <w:pPr>
        <w:spacing w:line="240" w:lineRule="auto"/>
        <w:ind w:firstLine="709"/>
        <w:jc w:val="both"/>
        <w:rPr>
          <w:rFonts w:ascii="Book Antiqua" w:eastAsia="Book Antiqua" w:hAnsi="Book Antiqua" w:cs="Book Antiqua"/>
          <w:sz w:val="24"/>
          <w:szCs w:val="24"/>
          <w:lang w:val="id-ID"/>
        </w:rPr>
      </w:pPr>
      <w:r w:rsidRPr="00A778E4">
        <w:rPr>
          <w:rFonts w:ascii="Book Antiqua" w:eastAsia="Book Antiqua" w:hAnsi="Book Antiqua" w:cs="Book Antiqua"/>
          <w:sz w:val="24"/>
          <w:szCs w:val="24"/>
          <w:lang w:val="id-ID"/>
        </w:rPr>
        <w:t xml:space="preserve">Dengan demikian, kegiatan ekstrakurikuler keagamaan di </w:t>
      </w:r>
      <w:r w:rsidR="00E7682D">
        <w:rPr>
          <w:rFonts w:ascii="Book Antiqua" w:eastAsia="Book Antiqua" w:hAnsi="Book Antiqua" w:cs="Book Antiqua"/>
          <w:sz w:val="24"/>
          <w:szCs w:val="24"/>
          <w:lang w:val="id-ID"/>
        </w:rPr>
        <w:t xml:space="preserve">MTs </w:t>
      </w:r>
      <w:r w:rsidR="00E7682D">
        <w:rPr>
          <w:rFonts w:ascii="Book Antiqua" w:eastAsia="Book Antiqua" w:hAnsi="Book Antiqua" w:cs="Book Antiqua"/>
          <w:sz w:val="24"/>
          <w:szCs w:val="24"/>
          <w:lang w:val="id-ID"/>
        </w:rPr>
        <w:lastRenderedPageBreak/>
        <w:t xml:space="preserve">Hidayatullah Alakasing </w:t>
      </w:r>
      <w:r w:rsidRPr="00A778E4">
        <w:rPr>
          <w:rFonts w:ascii="Book Antiqua" w:eastAsia="Book Antiqua" w:hAnsi="Book Antiqua" w:cs="Book Antiqua"/>
          <w:sz w:val="24"/>
          <w:szCs w:val="24"/>
          <w:lang w:val="id-ID"/>
        </w:rPr>
        <w:t xml:space="preserve"> memiliki manfaat yang signifikan dalam pengembangan minat dan bakat peserta didik, serta memberikan dampak positif dalam pengembangan sikap dan nilai keagamaan, keterampilan sosial, dan pengetahuan agama Islam.</w:t>
      </w:r>
    </w:p>
    <w:p w:rsidR="002E2587" w:rsidRPr="002E2587" w:rsidRDefault="00E7682D" w:rsidP="00354F07">
      <w:pPr>
        <w:pStyle w:val="ListParagraph"/>
        <w:numPr>
          <w:ilvl w:val="0"/>
          <w:numId w:val="2"/>
        </w:numPr>
        <w:ind w:left="426"/>
        <w:jc w:val="both"/>
        <w:rPr>
          <w:rFonts w:ascii="Book Antiqua" w:eastAsia="Book Antiqua" w:hAnsi="Book Antiqua" w:cs="Book Antiqua"/>
          <w:b/>
          <w:bCs/>
          <w:szCs w:val="24"/>
          <w:lang w:val="id-ID"/>
        </w:rPr>
      </w:pPr>
      <w:r>
        <w:rPr>
          <w:rFonts w:ascii="Book Antiqua" w:eastAsia="Book Antiqua" w:hAnsi="Book Antiqua" w:cs="Book Antiqua"/>
          <w:b/>
          <w:bCs/>
          <w:szCs w:val="24"/>
          <w:lang w:val="id-ID"/>
        </w:rPr>
        <w:t xml:space="preserve">MTs Hidayatullah Alakasing </w:t>
      </w:r>
      <w:r w:rsidR="002E2587" w:rsidRPr="002E2587">
        <w:rPr>
          <w:rFonts w:ascii="Book Antiqua" w:eastAsia="Book Antiqua" w:hAnsi="Book Antiqua" w:cs="Book Antiqua"/>
          <w:b/>
          <w:bCs/>
          <w:szCs w:val="24"/>
          <w:lang w:val="id-ID"/>
        </w:rPr>
        <w:t xml:space="preserve"> Memastikan Implementasi Kegiatan Ekstrakurikuler Keagamaan Tidak Mengganggu Proses Belajar Mengajar Di Kelas Dan Memfasilitasi Kegiatan Untuk Peserta Didik Dari Berbagai Agama</w:t>
      </w:r>
    </w:p>
    <w:p w:rsidR="0098157B" w:rsidRPr="0098157B" w:rsidRDefault="0098157B" w:rsidP="00354F07">
      <w:pPr>
        <w:pStyle w:val="ListParagraph"/>
        <w:ind w:left="0" w:firstLine="709"/>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 xml:space="preserve">Berdasarkan hasil penelitian, </w:t>
      </w:r>
      <w:r w:rsidR="00E7682D">
        <w:rPr>
          <w:rFonts w:ascii="Book Antiqua" w:eastAsia="Book Antiqua" w:hAnsi="Book Antiqua" w:cs="Book Antiqua"/>
          <w:szCs w:val="24"/>
          <w:lang w:val="id-ID"/>
        </w:rPr>
        <w:t xml:space="preserve">MTs Hidayatullah Alakasing </w:t>
      </w:r>
      <w:r w:rsidRPr="0098157B">
        <w:rPr>
          <w:rFonts w:ascii="Book Antiqua" w:eastAsia="Book Antiqua" w:hAnsi="Book Antiqua" w:cs="Book Antiqua"/>
          <w:szCs w:val="24"/>
          <w:lang w:val="id-ID"/>
        </w:rPr>
        <w:t xml:space="preserve"> memastikan implementasi kegiatan ekstrakurikuler keagamaan tidak mengganggu proses belajar mengajar di kelas dan memfasilitasi kegiatan untuk peserta didik dari berbagai agama melalui beberapa cara, antara lain:</w:t>
      </w:r>
    </w:p>
    <w:p w:rsidR="0098157B" w:rsidRDefault="0098157B" w:rsidP="00354F07">
      <w:pPr>
        <w:pStyle w:val="ListParagraph"/>
        <w:numPr>
          <w:ilvl w:val="0"/>
          <w:numId w:val="4"/>
        </w:numPr>
        <w:ind w:left="567"/>
        <w:jc w:val="both"/>
        <w:rPr>
          <w:rFonts w:ascii="Book Antiqua" w:eastAsia="Book Antiqua" w:hAnsi="Book Antiqua" w:cs="Book Antiqua"/>
          <w:szCs w:val="24"/>
          <w:lang w:val="id-ID"/>
        </w:rPr>
      </w:pPr>
      <w:r>
        <w:rPr>
          <w:rFonts w:ascii="Book Antiqua" w:eastAsia="Book Antiqua" w:hAnsi="Book Antiqua" w:cs="Book Antiqua"/>
          <w:szCs w:val="24"/>
          <w:lang w:val="id-ID"/>
        </w:rPr>
        <w:t>Penjadwalan Kegiatan</w:t>
      </w:r>
    </w:p>
    <w:p w:rsidR="0098157B" w:rsidRPr="0098157B" w:rsidRDefault="00E7682D" w:rsidP="00354F07">
      <w:pPr>
        <w:pStyle w:val="ListParagraph"/>
        <w:ind w:left="567"/>
        <w:jc w:val="both"/>
        <w:rPr>
          <w:rFonts w:ascii="Book Antiqua" w:eastAsia="Book Antiqua" w:hAnsi="Book Antiqua" w:cs="Book Antiqua"/>
          <w:szCs w:val="24"/>
          <w:lang w:val="id-ID"/>
        </w:rPr>
      </w:pPr>
      <w:r>
        <w:rPr>
          <w:rFonts w:ascii="Book Antiqua" w:eastAsia="Book Antiqua" w:hAnsi="Book Antiqua" w:cs="Book Antiqua"/>
          <w:szCs w:val="24"/>
          <w:lang w:val="id-ID"/>
        </w:rPr>
        <w:t xml:space="preserve">MTs Hidayatullah Alakasing </w:t>
      </w:r>
      <w:r w:rsidR="0098157B" w:rsidRPr="0098157B">
        <w:rPr>
          <w:rFonts w:ascii="Book Antiqua" w:eastAsia="Book Antiqua" w:hAnsi="Book Antiqua" w:cs="Book Antiqua"/>
          <w:szCs w:val="24"/>
          <w:lang w:val="id-ID"/>
        </w:rPr>
        <w:t xml:space="preserve"> membuat jadwal kegiatan ekstrakurikuler keagamaan yang terpisah dari jadwal pelajaran di kelas. Dengan demikian, kegiatan ekstrakurikuler tidak mengganggu waktu belajar mengajar di kelas.</w:t>
      </w:r>
    </w:p>
    <w:p w:rsidR="0098157B" w:rsidRDefault="0098157B" w:rsidP="00354F07">
      <w:pPr>
        <w:pStyle w:val="ListParagraph"/>
        <w:numPr>
          <w:ilvl w:val="0"/>
          <w:numId w:val="4"/>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Pemilihan Waktu Yang Tepat</w:t>
      </w:r>
    </w:p>
    <w:p w:rsidR="0098157B" w:rsidRPr="0098157B" w:rsidRDefault="0098157B" w:rsidP="00A92DCB">
      <w:pPr>
        <w:pStyle w:val="ListParagraph"/>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 xml:space="preserve">Kegiatan ekstrakurikuler keagamaan dilakukan pada waktu yang tepat, </w:t>
      </w:r>
      <w:r w:rsidR="00A92DCB">
        <w:rPr>
          <w:rFonts w:ascii="Book Antiqua" w:eastAsia="Book Antiqua" w:hAnsi="Book Antiqua" w:cs="Book Antiqua"/>
          <w:szCs w:val="24"/>
          <w:lang w:val="id-ID"/>
        </w:rPr>
        <w:t>yakni</w:t>
      </w:r>
      <w:r w:rsidRPr="0098157B">
        <w:rPr>
          <w:rFonts w:ascii="Book Antiqua" w:eastAsia="Book Antiqua" w:hAnsi="Book Antiqua" w:cs="Book Antiqua"/>
          <w:szCs w:val="24"/>
          <w:lang w:val="id-ID"/>
        </w:rPr>
        <w:t xml:space="preserve"> setelah jam pelajaran selesai atau pada waktu yang tidak bertabrakan dengan jam pelajaran di kelas. Hal ini memastikan bahwa peserta didik tidak terganggu dalam mengikuti kegiatan ekstrakurikuler dan tetap dapat fokus dalam belajar di kelas.</w:t>
      </w:r>
    </w:p>
    <w:p w:rsidR="0098157B" w:rsidRDefault="0098157B" w:rsidP="00354F07">
      <w:pPr>
        <w:pStyle w:val="ListParagraph"/>
        <w:numPr>
          <w:ilvl w:val="0"/>
          <w:numId w:val="4"/>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 xml:space="preserve">Memfasilitasi Kegiatan Untuk Peserta Didik Dari Berbagai Agama </w:t>
      </w:r>
    </w:p>
    <w:p w:rsidR="0098157B" w:rsidRPr="0098157B" w:rsidRDefault="00E7682D" w:rsidP="00354F07">
      <w:pPr>
        <w:pStyle w:val="ListParagraph"/>
        <w:ind w:left="567"/>
        <w:jc w:val="both"/>
        <w:rPr>
          <w:rFonts w:ascii="Book Antiqua" w:eastAsia="Book Antiqua" w:hAnsi="Book Antiqua" w:cs="Book Antiqua"/>
          <w:szCs w:val="24"/>
          <w:lang w:val="id-ID"/>
        </w:rPr>
      </w:pPr>
      <w:r>
        <w:rPr>
          <w:rFonts w:ascii="Book Antiqua" w:eastAsia="Book Antiqua" w:hAnsi="Book Antiqua" w:cs="Book Antiqua"/>
          <w:szCs w:val="24"/>
          <w:lang w:val="id-ID"/>
        </w:rPr>
        <w:t xml:space="preserve">MTs Hidayatullah Alakasing </w:t>
      </w:r>
      <w:r w:rsidR="0098157B" w:rsidRPr="0098157B">
        <w:rPr>
          <w:rFonts w:ascii="Book Antiqua" w:eastAsia="Book Antiqua" w:hAnsi="Book Antiqua" w:cs="Book Antiqua"/>
          <w:szCs w:val="24"/>
          <w:lang w:val="id-ID"/>
        </w:rPr>
        <w:t xml:space="preserve"> menerima peserta didik dari berbagai agama dan memfasilitasi kegiatan ekstrakurikuler keagamaan yang tidak hanya mengacu pada ajaran Islam, namun juga ajaran agama lainnya. Hal ini dilakukan untuk memastikan bahwa kegiatan ekstrakurikuler dapat diikuti oleh semua peserta didik tanpa memandang agama yang dianut.</w:t>
      </w:r>
    </w:p>
    <w:p w:rsidR="0098157B" w:rsidRDefault="0098157B" w:rsidP="00354F07">
      <w:pPr>
        <w:pStyle w:val="ListParagraph"/>
        <w:numPr>
          <w:ilvl w:val="0"/>
          <w:numId w:val="4"/>
        </w:numPr>
        <w:ind w:left="567"/>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Pemilihan Guru Pembimbing Yang Berkualitas</w:t>
      </w:r>
    </w:p>
    <w:p w:rsidR="0098157B" w:rsidRPr="0098157B" w:rsidRDefault="00E7682D" w:rsidP="00354F07">
      <w:pPr>
        <w:pStyle w:val="ListParagraph"/>
        <w:ind w:left="567"/>
        <w:jc w:val="both"/>
        <w:rPr>
          <w:rFonts w:ascii="Book Antiqua" w:eastAsia="Book Antiqua" w:hAnsi="Book Antiqua" w:cs="Book Antiqua"/>
          <w:szCs w:val="24"/>
          <w:lang w:val="id-ID"/>
        </w:rPr>
      </w:pPr>
      <w:r>
        <w:rPr>
          <w:rFonts w:ascii="Book Antiqua" w:eastAsia="Book Antiqua" w:hAnsi="Book Antiqua" w:cs="Book Antiqua"/>
          <w:szCs w:val="24"/>
          <w:lang w:val="id-ID"/>
        </w:rPr>
        <w:t xml:space="preserve">MTs Hidayatullah Alakasing </w:t>
      </w:r>
      <w:r w:rsidR="0098157B" w:rsidRPr="0098157B">
        <w:rPr>
          <w:rFonts w:ascii="Book Antiqua" w:eastAsia="Book Antiqua" w:hAnsi="Book Antiqua" w:cs="Book Antiqua"/>
          <w:szCs w:val="24"/>
          <w:lang w:val="id-ID"/>
        </w:rPr>
        <w:t xml:space="preserve"> memilih guru pembimbing yang berkualitas dan memiliki pemahaman yang mendalam mengenai ajaran agama yang diajarkan dalam kegiatan ekstrakurikuler. Guru pembimbing juga dilatih untuk mampu mengajar peserta didik dari berbagai agama dengan cara yang sesuai dan memahami perbedaan antara ajaran agama yang dianut peserta didik.</w:t>
      </w:r>
    </w:p>
    <w:p w:rsidR="002E2587" w:rsidRDefault="0098157B" w:rsidP="00354F07">
      <w:pPr>
        <w:pStyle w:val="ListParagraph"/>
        <w:ind w:left="0" w:firstLine="709"/>
        <w:jc w:val="both"/>
        <w:rPr>
          <w:rFonts w:ascii="Book Antiqua" w:eastAsia="Book Antiqua" w:hAnsi="Book Antiqua" w:cs="Book Antiqua"/>
          <w:szCs w:val="24"/>
          <w:lang w:val="id-ID"/>
        </w:rPr>
      </w:pPr>
      <w:r w:rsidRPr="0098157B">
        <w:rPr>
          <w:rFonts w:ascii="Book Antiqua" w:eastAsia="Book Antiqua" w:hAnsi="Book Antiqua" w:cs="Book Antiqua"/>
          <w:szCs w:val="24"/>
          <w:lang w:val="id-ID"/>
        </w:rPr>
        <w:t xml:space="preserve">Dengan demikian, </w:t>
      </w:r>
      <w:r w:rsidR="00E7682D">
        <w:rPr>
          <w:rFonts w:ascii="Book Antiqua" w:eastAsia="Book Antiqua" w:hAnsi="Book Antiqua" w:cs="Book Antiqua"/>
          <w:szCs w:val="24"/>
          <w:lang w:val="id-ID"/>
        </w:rPr>
        <w:t xml:space="preserve">MTs Hidayatullah Alakasing </w:t>
      </w:r>
      <w:r w:rsidRPr="0098157B">
        <w:rPr>
          <w:rFonts w:ascii="Book Antiqua" w:eastAsia="Book Antiqua" w:hAnsi="Book Antiqua" w:cs="Book Antiqua"/>
          <w:szCs w:val="24"/>
          <w:lang w:val="id-ID"/>
        </w:rPr>
        <w:t xml:space="preserve"> memastikan bahwa implementasi kegiatan ekstrakurikuler keagamaan tidak mengganggu proses belajar mengajar di kelas dan memfasilitasi kegiatan untuk peserta didik dari berbagai agama dengan memperhatikan jadwal kegiatan, pemilihan waktu yang tepat, memfasilitasi kegiatan untuk peserta didik dari berbagai agama, memilih guru pembimbing yang berkualitas dan berkompeten. Hal ini dilakukan untuk memastikan bahwa peserta didik dapat mengikuti kegiatan ekstrakurikuler dengan baik dan mendapatkan manfaat yang optimal dari kegiatan tersebut.</w:t>
      </w:r>
    </w:p>
    <w:p w:rsidR="00271F26" w:rsidRPr="002E2587" w:rsidRDefault="00271F26" w:rsidP="00354F07">
      <w:pPr>
        <w:pStyle w:val="ListParagraph"/>
        <w:ind w:left="0" w:firstLine="709"/>
        <w:jc w:val="both"/>
        <w:rPr>
          <w:rFonts w:ascii="Book Antiqua" w:eastAsia="Book Antiqua" w:hAnsi="Book Antiqua" w:cs="Book Antiqua"/>
          <w:szCs w:val="24"/>
          <w:lang w:val="id-ID"/>
        </w:rPr>
      </w:pPr>
    </w:p>
    <w:p w:rsidR="00E15484" w:rsidRDefault="00E15484" w:rsidP="00354F07">
      <w:pPr>
        <w:spacing w:line="240" w:lineRule="auto"/>
        <w:jc w:val="both"/>
        <w:rPr>
          <w:rFonts w:ascii="Book Antiqua" w:eastAsia="Book Antiqua" w:hAnsi="Book Antiqua" w:cs="Book Antiqua"/>
          <w:b/>
          <w:sz w:val="24"/>
          <w:szCs w:val="24"/>
        </w:rPr>
      </w:pPr>
    </w:p>
    <w:p w:rsidR="00E15484" w:rsidRDefault="00E15484" w:rsidP="00354F07">
      <w:pPr>
        <w:spacing w:line="240" w:lineRule="auto"/>
        <w:jc w:val="both"/>
        <w:rPr>
          <w:rFonts w:ascii="Book Antiqua" w:eastAsia="Book Antiqua" w:hAnsi="Book Antiqua" w:cs="Book Antiqua"/>
          <w:b/>
          <w:sz w:val="24"/>
          <w:szCs w:val="24"/>
        </w:rPr>
      </w:pPr>
    </w:p>
    <w:p w:rsidR="00BE35C5" w:rsidRDefault="001156A2" w:rsidP="00354F0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 xml:space="preserve">CONCLUSION </w:t>
      </w:r>
    </w:p>
    <w:p w:rsidR="00271F26" w:rsidRPr="00271F26" w:rsidRDefault="00271F26" w:rsidP="00354F07">
      <w:pPr>
        <w:widowControl/>
        <w:spacing w:after="200" w:line="276" w:lineRule="auto"/>
        <w:ind w:firstLine="709"/>
        <w:jc w:val="both"/>
        <w:rPr>
          <w:rFonts w:ascii="Book Antiqua" w:eastAsia="Book Antiqua" w:hAnsi="Book Antiqua" w:cs="Book Antiqua"/>
          <w:sz w:val="24"/>
          <w:szCs w:val="24"/>
          <w:lang w:val="id-ID"/>
        </w:rPr>
      </w:pPr>
      <w:r w:rsidRPr="00271F26">
        <w:rPr>
          <w:rFonts w:ascii="Book Antiqua" w:eastAsia="Book Antiqua" w:hAnsi="Book Antiqua" w:cs="Book Antiqua"/>
          <w:sz w:val="24"/>
          <w:szCs w:val="24"/>
        </w:rPr>
        <w:t>Berdasarkan hasil penelitian, dapat disimpulkan beberapa hal sebagai berikut:</w:t>
      </w:r>
    </w:p>
    <w:p w:rsidR="00271F26" w:rsidRPr="00271F26" w:rsidRDefault="00271F26" w:rsidP="00354F07">
      <w:pPr>
        <w:pStyle w:val="ListParagraph"/>
        <w:numPr>
          <w:ilvl w:val="0"/>
          <w:numId w:val="5"/>
        </w:numPr>
        <w:spacing w:after="200" w:line="276" w:lineRule="auto"/>
        <w:ind w:left="567"/>
        <w:jc w:val="both"/>
        <w:rPr>
          <w:rFonts w:ascii="Book Antiqua" w:eastAsia="Book Antiqua" w:hAnsi="Book Antiqua" w:cs="Book Antiqua"/>
          <w:szCs w:val="24"/>
          <w:lang w:val="id-ID"/>
        </w:rPr>
      </w:pPr>
      <w:r w:rsidRPr="00271F26">
        <w:rPr>
          <w:rFonts w:ascii="Book Antiqua" w:eastAsia="Book Antiqua" w:hAnsi="Book Antiqua" w:cs="Book Antiqua"/>
          <w:szCs w:val="24"/>
        </w:rPr>
        <w:t xml:space="preserve">Kegiatan ekstrakurikuler keagamaan di </w:t>
      </w:r>
      <w:r w:rsidR="00E7682D">
        <w:rPr>
          <w:rFonts w:ascii="Book Antiqua" w:eastAsia="Book Antiqua" w:hAnsi="Book Antiqua" w:cs="Book Antiqua"/>
          <w:szCs w:val="24"/>
        </w:rPr>
        <w:t xml:space="preserve">MTs Hidayatullah Alakasing </w:t>
      </w:r>
      <w:r w:rsidRPr="00271F26">
        <w:rPr>
          <w:rFonts w:ascii="Book Antiqua" w:eastAsia="Book Antiqua" w:hAnsi="Book Antiqua" w:cs="Book Antiqua"/>
          <w:szCs w:val="24"/>
        </w:rPr>
        <w:t xml:space="preserve"> memberikan manfaat yang signifikan dalam pengembangan minat dan bakat peserta didik. Kegiatan ini mampu meningkatkan rasa kebersamaan, nilai-nilai religius, serta keterampilan sosial dan emosional peserta didik.</w:t>
      </w:r>
    </w:p>
    <w:p w:rsidR="00271F26" w:rsidRPr="00271F26" w:rsidRDefault="00E7682D" w:rsidP="00354F07">
      <w:pPr>
        <w:pStyle w:val="ListParagraph"/>
        <w:numPr>
          <w:ilvl w:val="0"/>
          <w:numId w:val="5"/>
        </w:numPr>
        <w:spacing w:after="200" w:line="276" w:lineRule="auto"/>
        <w:ind w:left="567"/>
        <w:jc w:val="both"/>
        <w:rPr>
          <w:rFonts w:ascii="Book Antiqua" w:eastAsia="Book Antiqua" w:hAnsi="Book Antiqua" w:cs="Book Antiqua"/>
          <w:szCs w:val="24"/>
          <w:lang w:val="id-ID"/>
        </w:rPr>
      </w:pPr>
      <w:r>
        <w:rPr>
          <w:rFonts w:ascii="Book Antiqua" w:eastAsia="Book Antiqua" w:hAnsi="Book Antiqua" w:cs="Book Antiqua"/>
          <w:szCs w:val="24"/>
        </w:rPr>
        <w:t xml:space="preserve">MTs Hidayatullah Alakasing </w:t>
      </w:r>
      <w:r w:rsidR="00271F26" w:rsidRPr="00271F26">
        <w:rPr>
          <w:rFonts w:ascii="Book Antiqua" w:eastAsia="Book Antiqua" w:hAnsi="Book Antiqua" w:cs="Book Antiqua"/>
          <w:szCs w:val="24"/>
        </w:rPr>
        <w:t xml:space="preserve"> berhasil mengimplementasikan kegiatan ekstrakurikuler keagamaan dengan baik dan memastikan bahwa kegiatan tersebut tidak mengganggu proses belajar mengajar di kelas. Hal ini dilakukan melalui penjadwalan kegiatan yang terpisah dari jadwal pelajaran di kelas, pemilihan waktu yang tepat, memfasilitasi kegiatan untuk peserta didik dari berbagai agama, dan memilih guru pembimbing yang berkualitas.</w:t>
      </w:r>
    </w:p>
    <w:p w:rsidR="00271F26" w:rsidRPr="00271F26" w:rsidRDefault="00271F26" w:rsidP="00354F07">
      <w:pPr>
        <w:pStyle w:val="ListParagraph"/>
        <w:numPr>
          <w:ilvl w:val="0"/>
          <w:numId w:val="5"/>
        </w:numPr>
        <w:spacing w:after="200" w:line="276" w:lineRule="auto"/>
        <w:ind w:left="567"/>
        <w:jc w:val="both"/>
        <w:rPr>
          <w:rFonts w:ascii="Book Antiqua" w:eastAsia="Book Antiqua" w:hAnsi="Book Antiqua" w:cs="Book Antiqua"/>
          <w:szCs w:val="24"/>
          <w:lang w:val="id-ID"/>
        </w:rPr>
      </w:pPr>
      <w:r w:rsidRPr="00271F26">
        <w:rPr>
          <w:rFonts w:ascii="Book Antiqua" w:eastAsia="Book Antiqua" w:hAnsi="Book Antiqua" w:cs="Book Antiqua"/>
          <w:szCs w:val="24"/>
          <w:lang w:val="id-ID"/>
        </w:rPr>
        <w:t xml:space="preserve">Meskipun kegiatan ekstrakurikuler keagamaan memberikan manfaat yang positif bagi peserta didik, </w:t>
      </w:r>
      <w:r w:rsidR="00E7682D">
        <w:rPr>
          <w:rFonts w:ascii="Book Antiqua" w:eastAsia="Book Antiqua" w:hAnsi="Book Antiqua" w:cs="Book Antiqua"/>
          <w:szCs w:val="24"/>
          <w:lang w:val="id-ID"/>
        </w:rPr>
        <w:t xml:space="preserve">MTs Hidayatullah Alakasing </w:t>
      </w:r>
      <w:r w:rsidRPr="00271F26">
        <w:rPr>
          <w:rFonts w:ascii="Book Antiqua" w:eastAsia="Book Antiqua" w:hAnsi="Book Antiqua" w:cs="Book Antiqua"/>
          <w:szCs w:val="24"/>
          <w:lang w:val="id-ID"/>
        </w:rPr>
        <w:t xml:space="preserve"> tetap harus memperhatikan faktor-faktor yang dapat mempengaruhi implementasi kegiatan tersebut. </w:t>
      </w:r>
      <w:r w:rsidRPr="00271F26">
        <w:rPr>
          <w:rFonts w:ascii="Book Antiqua" w:eastAsia="Book Antiqua" w:hAnsi="Book Antiqua" w:cs="Book Antiqua"/>
          <w:szCs w:val="24"/>
        </w:rPr>
        <w:t>Beberapa faktor yang harus diperhatikan antara lain ketersediaan dana dan sarana prasarana yang memadai, serta dukungan dari orang tua dan masyarakat sekitar.</w:t>
      </w:r>
    </w:p>
    <w:p w:rsidR="00271F26" w:rsidRPr="00271F26" w:rsidRDefault="00271F26" w:rsidP="00354F07">
      <w:pPr>
        <w:pStyle w:val="ListParagraph"/>
        <w:numPr>
          <w:ilvl w:val="0"/>
          <w:numId w:val="5"/>
        </w:numPr>
        <w:spacing w:after="200" w:line="276" w:lineRule="auto"/>
        <w:ind w:left="567"/>
        <w:jc w:val="both"/>
        <w:rPr>
          <w:rFonts w:ascii="Book Antiqua" w:eastAsia="Book Antiqua" w:hAnsi="Book Antiqua" w:cs="Book Antiqua"/>
          <w:szCs w:val="24"/>
          <w:lang w:val="id-ID"/>
        </w:rPr>
      </w:pPr>
      <w:r w:rsidRPr="00271F26">
        <w:rPr>
          <w:rFonts w:ascii="Book Antiqua" w:eastAsia="Book Antiqua" w:hAnsi="Book Antiqua" w:cs="Book Antiqua"/>
          <w:szCs w:val="24"/>
          <w:lang w:val="id-ID"/>
        </w:rPr>
        <w:t xml:space="preserve">Dalam meningkatkan kualitas implementasi kegiatan ekstrakurikuler keagamaan, </w:t>
      </w:r>
      <w:r w:rsidR="00E7682D">
        <w:rPr>
          <w:rFonts w:ascii="Book Antiqua" w:eastAsia="Book Antiqua" w:hAnsi="Book Antiqua" w:cs="Book Antiqua"/>
          <w:szCs w:val="24"/>
          <w:lang w:val="id-ID"/>
        </w:rPr>
        <w:t xml:space="preserve">MTs Hidayatullah Alakasing </w:t>
      </w:r>
      <w:r w:rsidRPr="00271F26">
        <w:rPr>
          <w:rFonts w:ascii="Book Antiqua" w:eastAsia="Book Antiqua" w:hAnsi="Book Antiqua" w:cs="Book Antiqua"/>
          <w:szCs w:val="24"/>
          <w:lang w:val="id-ID"/>
        </w:rPr>
        <w:t xml:space="preserve"> dapat melakukan beberapa tindakan, seperti melakukan evaluasi secara berkala terhadap kegiatan yang telah dilakukan, melibatkan orang tua dan masyarakat dalam kegiatan ekstrakurikuler, serta melakukan kerjasama dengan lembaga-lembaga terkait dalam rangka meningkatkan kualitas kegiatan.</w:t>
      </w:r>
    </w:p>
    <w:p w:rsidR="003B2E66" w:rsidRDefault="00271F26" w:rsidP="003B2E66">
      <w:pPr>
        <w:widowControl/>
        <w:spacing w:after="200" w:line="276" w:lineRule="auto"/>
        <w:ind w:firstLine="709"/>
        <w:jc w:val="both"/>
        <w:rPr>
          <w:lang w:val="id-ID"/>
        </w:rPr>
      </w:pPr>
      <w:r w:rsidRPr="00271F26">
        <w:rPr>
          <w:rFonts w:ascii="Book Antiqua" w:eastAsia="Book Antiqua" w:hAnsi="Book Antiqua" w:cs="Book Antiqua"/>
          <w:sz w:val="24"/>
          <w:szCs w:val="24"/>
        </w:rPr>
        <w:t xml:space="preserve">Dengan demikian, implementasi kegiatan ekstrakurikuler keagamaan di </w:t>
      </w:r>
      <w:r w:rsidR="00E7682D">
        <w:rPr>
          <w:rFonts w:ascii="Book Antiqua" w:eastAsia="Book Antiqua" w:hAnsi="Book Antiqua" w:cs="Book Antiqua"/>
          <w:sz w:val="24"/>
          <w:szCs w:val="24"/>
        </w:rPr>
        <w:t xml:space="preserve">MTs Hidayatullah Alakasing </w:t>
      </w:r>
      <w:r w:rsidRPr="00271F26">
        <w:rPr>
          <w:rFonts w:ascii="Book Antiqua" w:eastAsia="Book Antiqua" w:hAnsi="Book Antiqua" w:cs="Book Antiqua"/>
          <w:sz w:val="24"/>
          <w:szCs w:val="24"/>
        </w:rPr>
        <w:t xml:space="preserve"> memberikan manfaat yang besar bagi peserta didik dalam pengembangan minat dan bakat, dan </w:t>
      </w:r>
      <w:r w:rsidR="00E7682D">
        <w:rPr>
          <w:rFonts w:ascii="Book Antiqua" w:eastAsia="Book Antiqua" w:hAnsi="Book Antiqua" w:cs="Book Antiqua"/>
          <w:sz w:val="24"/>
          <w:szCs w:val="24"/>
        </w:rPr>
        <w:t xml:space="preserve">MTs Hidayatullah Alakasing </w:t>
      </w:r>
      <w:r w:rsidRPr="00271F26">
        <w:rPr>
          <w:rFonts w:ascii="Book Antiqua" w:eastAsia="Book Antiqua" w:hAnsi="Book Antiqua" w:cs="Book Antiqua"/>
          <w:sz w:val="24"/>
          <w:szCs w:val="24"/>
        </w:rPr>
        <w:t xml:space="preserve"> berhasil memastikan implementasi kegiatan tersebut tidak mengganggu proses belajar mengajar di kelas. Namun, perlu adanya perhatian yang lebih dalam meningkatkan kualitas implementasi kegiatan agar dapat memberikan manfaat yang lebih besar lagi bagi peserta didik.</w:t>
      </w:r>
    </w:p>
    <w:p w:rsidR="00BE35C5" w:rsidRDefault="001156A2" w:rsidP="003B2E66">
      <w:pPr>
        <w:widowControl/>
        <w:spacing w:after="200" w:line="276" w:lineRule="auto"/>
        <w:jc w:val="both"/>
        <w:rPr>
          <w:rFonts w:ascii="Book Antiqua" w:eastAsia="Book Antiqua" w:hAnsi="Book Antiqua" w:cs="Book Antiqua"/>
          <w:b/>
          <w:sz w:val="24"/>
          <w:szCs w:val="24"/>
          <w:lang w:val="id-ID"/>
        </w:rPr>
      </w:pPr>
      <w:r>
        <w:rPr>
          <w:rFonts w:ascii="Book Antiqua" w:eastAsia="Book Antiqua" w:hAnsi="Book Antiqua" w:cs="Book Antiqua"/>
          <w:b/>
          <w:sz w:val="24"/>
          <w:szCs w:val="24"/>
        </w:rPr>
        <w:t>REFERENCES</w:t>
      </w:r>
    </w:p>
    <w:p w:rsidR="002F1835" w:rsidRPr="002F1835" w:rsidRDefault="00A92DCB" w:rsidP="002F1835">
      <w:pPr>
        <w:autoSpaceDE w:val="0"/>
        <w:autoSpaceDN w:val="0"/>
        <w:adjustRightInd w:val="0"/>
        <w:spacing w:after="200" w:line="240" w:lineRule="auto"/>
        <w:ind w:left="480" w:hanging="480"/>
        <w:rPr>
          <w:rFonts w:ascii="Book Antiqua" w:hAnsi="Book Antiqua"/>
          <w:noProof/>
          <w:sz w:val="24"/>
          <w:szCs w:val="24"/>
        </w:rPr>
      </w:pPr>
      <w:r>
        <w:rPr>
          <w:rFonts w:ascii="Book Antiqua" w:eastAsia="Book Antiqua" w:hAnsi="Book Antiqua" w:cs="Book Antiqua"/>
          <w:b/>
          <w:sz w:val="24"/>
          <w:szCs w:val="24"/>
          <w:lang w:val="id-ID"/>
        </w:rPr>
        <w:fldChar w:fldCharType="begin" w:fldLock="1"/>
      </w:r>
      <w:r>
        <w:rPr>
          <w:rFonts w:ascii="Book Antiqua" w:eastAsia="Book Antiqua" w:hAnsi="Book Antiqua" w:cs="Book Antiqua"/>
          <w:b/>
          <w:sz w:val="24"/>
          <w:szCs w:val="24"/>
          <w:lang w:val="id-ID"/>
        </w:rPr>
        <w:instrText xml:space="preserve">ADDIN Mendeley Bibliography CSL_BIBLIOGRAPHY </w:instrText>
      </w:r>
      <w:r>
        <w:rPr>
          <w:rFonts w:ascii="Book Antiqua" w:eastAsia="Book Antiqua" w:hAnsi="Book Antiqua" w:cs="Book Antiqua"/>
          <w:b/>
          <w:sz w:val="24"/>
          <w:szCs w:val="24"/>
          <w:lang w:val="id-ID"/>
        </w:rPr>
        <w:fldChar w:fldCharType="separate"/>
      </w:r>
      <w:r w:rsidR="002F1835" w:rsidRPr="002F1835">
        <w:rPr>
          <w:rFonts w:ascii="Book Antiqua" w:hAnsi="Book Antiqua"/>
          <w:noProof/>
          <w:sz w:val="24"/>
          <w:szCs w:val="24"/>
        </w:rPr>
        <w:t xml:space="preserve">Annisa, Marcella Nurul, Dinie Anggraeni Dewi,  and Y. F. F. (2021). Peran Ekstrakurikuler dalam Meningkatkan Karakter Kewarganegaraan Siswa di Sekolah. </w:t>
      </w:r>
      <w:r w:rsidR="002F1835" w:rsidRPr="002F1835">
        <w:rPr>
          <w:rFonts w:ascii="Book Antiqua" w:hAnsi="Book Antiqua"/>
          <w:i/>
          <w:iCs/>
          <w:noProof/>
          <w:sz w:val="24"/>
          <w:szCs w:val="24"/>
        </w:rPr>
        <w:t>Jurnal Pendidikan Tambusai</w:t>
      </w:r>
      <w:r w:rsidR="002F1835" w:rsidRPr="002F1835">
        <w:rPr>
          <w:rFonts w:ascii="Book Antiqua" w:hAnsi="Book Antiqua"/>
          <w:noProof/>
          <w:sz w:val="24"/>
          <w:szCs w:val="24"/>
        </w:rPr>
        <w:t xml:space="preserve">, </w:t>
      </w:r>
      <w:r w:rsidR="002F1835" w:rsidRPr="002F1835">
        <w:rPr>
          <w:rFonts w:ascii="Book Antiqua" w:hAnsi="Book Antiqua"/>
          <w:i/>
          <w:iCs/>
          <w:noProof/>
          <w:sz w:val="24"/>
          <w:szCs w:val="24"/>
        </w:rPr>
        <w:t>5</w:t>
      </w:r>
      <w:r w:rsidR="002F1835" w:rsidRPr="002F1835">
        <w:rPr>
          <w:rFonts w:ascii="Book Antiqua" w:hAnsi="Book Antiqua"/>
          <w:noProof/>
          <w:sz w:val="24"/>
          <w:szCs w:val="24"/>
        </w:rPr>
        <w:t>(3), 7286–7291.</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 xml:space="preserve">Khaliq, A. (n.d.). </w:t>
      </w:r>
      <w:r w:rsidRPr="002F1835">
        <w:rPr>
          <w:rFonts w:ascii="Book Antiqua" w:hAnsi="Book Antiqua"/>
          <w:i/>
          <w:iCs/>
          <w:noProof/>
          <w:sz w:val="24"/>
          <w:szCs w:val="24"/>
        </w:rPr>
        <w:t xml:space="preserve">PANDUAN PENYUSUNAN KURIKULUM TINGKAT </w:t>
      </w:r>
      <w:r w:rsidRPr="002F1835">
        <w:rPr>
          <w:rFonts w:ascii="Book Antiqua" w:hAnsi="Book Antiqua"/>
          <w:i/>
          <w:iCs/>
          <w:noProof/>
          <w:sz w:val="24"/>
          <w:szCs w:val="24"/>
        </w:rPr>
        <w:lastRenderedPageBreak/>
        <w:t>SATUAN PENDIDIKAN</w:t>
      </w:r>
      <w:r w:rsidRPr="002F1835">
        <w:rPr>
          <w:rFonts w:ascii="Book Antiqua" w:hAnsi="Book Antiqua"/>
          <w:noProof/>
          <w:sz w:val="24"/>
          <w:szCs w:val="24"/>
        </w:rPr>
        <w:t>. Retrieved from https://www.academia.edu/4785047/PANDUAN_PENYUSUNAN_KURIKULUM_TINGKAT_SATUAN_PENDIDIKAN</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 xml:space="preserve">Ma’arif, A. S. (1991). </w:t>
      </w:r>
      <w:r w:rsidRPr="002F1835">
        <w:rPr>
          <w:rFonts w:ascii="Book Antiqua" w:hAnsi="Book Antiqua"/>
          <w:i/>
          <w:iCs/>
          <w:noProof/>
          <w:sz w:val="24"/>
          <w:szCs w:val="24"/>
        </w:rPr>
        <w:t>Pendidikan islam di Indonesia</w:t>
      </w:r>
      <w:r w:rsidRPr="002F1835">
        <w:rPr>
          <w:rFonts w:ascii="Book Antiqua" w:hAnsi="Book Antiqua"/>
          <w:noProof/>
          <w:sz w:val="24"/>
          <w:szCs w:val="24"/>
        </w:rPr>
        <w:t xml:space="preserve"> (Muslih Usa; M. Usa, Ed.). Tiara Wacana Yogya Tahun Terbit 1991. Retrieved from http://opac.iainkediri.ac.id/</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 xml:space="preserve">Meria, A., &amp; Meria, A. (2018). EKSTRAKURIKULER DALAM MENGEMBANGKAN DIRI  PESERTA DIDIK DI LEMBAGA PENDIDIKAN. </w:t>
      </w:r>
      <w:r w:rsidRPr="002F1835">
        <w:rPr>
          <w:rFonts w:ascii="Book Antiqua" w:hAnsi="Book Antiqua"/>
          <w:i/>
          <w:iCs/>
          <w:noProof/>
          <w:sz w:val="24"/>
          <w:szCs w:val="24"/>
        </w:rPr>
        <w:t>Turast: Jurnal Penelitian Dan Pengabdian</w:t>
      </w:r>
      <w:r w:rsidRPr="002F1835">
        <w:rPr>
          <w:rFonts w:ascii="Book Antiqua" w:hAnsi="Book Antiqua"/>
          <w:noProof/>
          <w:sz w:val="24"/>
          <w:szCs w:val="24"/>
        </w:rPr>
        <w:t xml:space="preserve">, </w:t>
      </w:r>
      <w:r w:rsidRPr="002F1835">
        <w:rPr>
          <w:rFonts w:ascii="Book Antiqua" w:hAnsi="Book Antiqua"/>
          <w:i/>
          <w:iCs/>
          <w:noProof/>
          <w:sz w:val="24"/>
          <w:szCs w:val="24"/>
        </w:rPr>
        <w:t>6</w:t>
      </w:r>
      <w:r w:rsidRPr="002F1835">
        <w:rPr>
          <w:rFonts w:ascii="Book Antiqua" w:hAnsi="Book Antiqua"/>
          <w:noProof/>
          <w:sz w:val="24"/>
          <w:szCs w:val="24"/>
        </w:rPr>
        <w:t>(2), 193–206. https://doi.org/10.15548/turast.v6i2.70</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Mulyasa, H. E. (n.d.). Manajemen pendidikan karakter / H.E. Mulyasa | OPAC Perpustakaan Nasional RI. Retrieved March 3, 2023, from https://opac.perpusnas.go.id/DetailOpac.aspx?id=808214</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 xml:space="preserve">Murtafiah, S. H. &amp; N. H. (2022). </w:t>
      </w:r>
      <w:r w:rsidRPr="002F1835">
        <w:rPr>
          <w:rFonts w:ascii="Book Antiqua" w:hAnsi="Book Antiqua"/>
          <w:i/>
          <w:iCs/>
          <w:noProof/>
          <w:sz w:val="24"/>
          <w:szCs w:val="24"/>
        </w:rPr>
        <w:t>Pelatihan dan Pengembangan Sumber Daya Manusia Dalam Lembaga Pendidikan Islam</w:t>
      </w:r>
      <w:r w:rsidRPr="002F1835">
        <w:rPr>
          <w:rFonts w:ascii="Book Antiqua" w:hAnsi="Book Antiqua"/>
          <w:noProof/>
          <w:sz w:val="24"/>
          <w:szCs w:val="24"/>
        </w:rPr>
        <w:t xml:space="preserve">. </w:t>
      </w:r>
      <w:r w:rsidRPr="002F1835">
        <w:rPr>
          <w:rFonts w:ascii="Book Antiqua" w:hAnsi="Book Antiqua"/>
          <w:i/>
          <w:iCs/>
          <w:noProof/>
          <w:sz w:val="24"/>
          <w:szCs w:val="24"/>
        </w:rPr>
        <w:t>5</w:t>
      </w:r>
      <w:r w:rsidRPr="002F1835">
        <w:rPr>
          <w:rFonts w:ascii="Book Antiqua" w:hAnsi="Book Antiqua"/>
          <w:noProof/>
          <w:sz w:val="24"/>
          <w:szCs w:val="24"/>
        </w:rPr>
        <w:t>, 86–102.</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Sugiyono. (2017). Metode Penelitian kuantitatif, kualitatif dan R &amp; D / Sugiyono | OPAC Perpustakaan Nasional RI. Retrieved March 3, 2023, from Sugiyono website: https://opac.perpusnas.go.id/DetailOpac.aspx?id=911046</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szCs w:val="24"/>
        </w:rPr>
      </w:pPr>
      <w:r w:rsidRPr="002F1835">
        <w:rPr>
          <w:rFonts w:ascii="Book Antiqua" w:hAnsi="Book Antiqua"/>
          <w:noProof/>
          <w:sz w:val="24"/>
          <w:szCs w:val="24"/>
        </w:rPr>
        <w:t>Suharsimi Arikunto. (2010). Prosedur penelitian</w:t>
      </w:r>
      <w:r w:rsidRPr="002F1835">
        <w:rPr>
          <w:noProof/>
          <w:sz w:val="24"/>
          <w:szCs w:val="24"/>
        </w:rPr>
        <w:t> </w:t>
      </w:r>
      <w:r w:rsidRPr="002F1835">
        <w:rPr>
          <w:rFonts w:ascii="Book Antiqua" w:hAnsi="Book Antiqua"/>
          <w:noProof/>
          <w:sz w:val="24"/>
          <w:szCs w:val="24"/>
        </w:rPr>
        <w:t>: suatu pendekatan praktik / Suharsimi Arikunto | OPAC Perpustakaan Nasional RI. Retrieved March 3, 2023, from https://opac.perpusnas.go.id/DetailOpac.aspx?id=801361</w:t>
      </w:r>
    </w:p>
    <w:p w:rsidR="002F1835" w:rsidRPr="002F1835" w:rsidRDefault="002F1835" w:rsidP="002F1835">
      <w:pPr>
        <w:autoSpaceDE w:val="0"/>
        <w:autoSpaceDN w:val="0"/>
        <w:adjustRightInd w:val="0"/>
        <w:spacing w:after="200" w:line="240" w:lineRule="auto"/>
        <w:ind w:left="480" w:hanging="480"/>
        <w:rPr>
          <w:rFonts w:ascii="Book Antiqua" w:hAnsi="Book Antiqua"/>
          <w:noProof/>
          <w:sz w:val="24"/>
        </w:rPr>
      </w:pPr>
      <w:r w:rsidRPr="002F1835">
        <w:rPr>
          <w:rFonts w:ascii="Book Antiqua" w:hAnsi="Book Antiqua"/>
          <w:noProof/>
          <w:sz w:val="24"/>
          <w:szCs w:val="24"/>
        </w:rPr>
        <w:t xml:space="preserve">Yanti, N., Adawiah, R., &amp; Matnuh, H. (2016). PELAKSANAAN KEGIATAN EKSTRAKURIKULER DALAM RANGKA PENGEMBANGAN NILAI-NILAI KARAKTER SISWA UNTUK MENJADI WARGA NEGARA YANG BAIK DI SMA KORPRI BANJARMASIN. </w:t>
      </w:r>
      <w:r w:rsidRPr="002F1835">
        <w:rPr>
          <w:rFonts w:ascii="Book Antiqua" w:hAnsi="Book Antiqua"/>
          <w:i/>
          <w:iCs/>
          <w:noProof/>
          <w:sz w:val="24"/>
          <w:szCs w:val="24"/>
        </w:rPr>
        <w:t>Jurnal Pendidikan Kewarganegaraan</w:t>
      </w:r>
      <w:r w:rsidRPr="002F1835">
        <w:rPr>
          <w:rFonts w:ascii="Book Antiqua" w:hAnsi="Book Antiqua"/>
          <w:noProof/>
          <w:sz w:val="24"/>
          <w:szCs w:val="24"/>
        </w:rPr>
        <w:t xml:space="preserve">, </w:t>
      </w:r>
      <w:r w:rsidRPr="002F1835">
        <w:rPr>
          <w:rFonts w:ascii="Book Antiqua" w:hAnsi="Book Antiqua"/>
          <w:i/>
          <w:iCs/>
          <w:noProof/>
          <w:sz w:val="24"/>
          <w:szCs w:val="24"/>
        </w:rPr>
        <w:t>6</w:t>
      </w:r>
      <w:r w:rsidRPr="002F1835">
        <w:rPr>
          <w:rFonts w:ascii="Book Antiqua" w:hAnsi="Book Antiqua"/>
          <w:noProof/>
          <w:sz w:val="24"/>
          <w:szCs w:val="24"/>
        </w:rPr>
        <w:t>(11).</w:t>
      </w:r>
    </w:p>
    <w:p w:rsidR="003B2E66" w:rsidRPr="003B2E66" w:rsidRDefault="00A92DCB" w:rsidP="002F1835">
      <w:pPr>
        <w:autoSpaceDE w:val="0"/>
        <w:autoSpaceDN w:val="0"/>
        <w:adjustRightInd w:val="0"/>
        <w:spacing w:after="200" w:line="240" w:lineRule="auto"/>
        <w:ind w:left="709" w:hanging="709"/>
        <w:jc w:val="both"/>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fldChar w:fldCharType="end"/>
      </w:r>
    </w:p>
    <w:p w:rsidR="00BE35C5" w:rsidRDefault="00BE35C5" w:rsidP="00354F07">
      <w:pPr>
        <w:spacing w:line="240" w:lineRule="auto"/>
        <w:ind w:left="709" w:hanging="283"/>
        <w:jc w:val="both"/>
        <w:rPr>
          <w:rFonts w:ascii="Book Antiqua" w:eastAsia="Book Antiqua" w:hAnsi="Book Antiqua" w:cs="Book Antiqua"/>
          <w:sz w:val="24"/>
          <w:szCs w:val="24"/>
        </w:rPr>
      </w:pPr>
    </w:p>
    <w:p w:rsidR="00BE35C5" w:rsidRDefault="00BE35C5" w:rsidP="00354F07">
      <w:pPr>
        <w:widowControl/>
        <w:pBdr>
          <w:top w:val="nil"/>
          <w:left w:val="nil"/>
          <w:bottom w:val="nil"/>
          <w:right w:val="nil"/>
          <w:between w:val="nil"/>
        </w:pBdr>
        <w:spacing w:after="200" w:line="276" w:lineRule="auto"/>
        <w:ind w:left="426"/>
        <w:jc w:val="both"/>
        <w:rPr>
          <w:rFonts w:ascii="Book Antiqua" w:eastAsia="Book Antiqua" w:hAnsi="Book Antiqua" w:cs="Book Antiqua"/>
          <w:color w:val="000000"/>
          <w:sz w:val="24"/>
          <w:szCs w:val="24"/>
        </w:rPr>
      </w:pPr>
    </w:p>
    <w:sectPr w:rsidR="00BE35C5" w:rsidSect="00EA0AF8">
      <w:headerReference w:type="even" r:id="rId11"/>
      <w:headerReference w:type="default" r:id="rId12"/>
      <w:footerReference w:type="even" r:id="rId13"/>
      <w:footerReference w:type="default" r:id="rId14"/>
      <w:headerReference w:type="first" r:id="rId15"/>
      <w:footerReference w:type="first" r:id="rId16"/>
      <w:pgSz w:w="11907" w:h="16840"/>
      <w:pgMar w:top="1134" w:right="1701" w:bottom="1701" w:left="1701" w:header="709" w:footer="475" w:gutter="0"/>
      <w:pgNumType w:start="476"/>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DFA" w:rsidRDefault="00C81DFA">
      <w:pPr>
        <w:spacing w:line="240" w:lineRule="auto"/>
      </w:pPr>
      <w:r>
        <w:separator/>
      </w:r>
    </w:p>
  </w:endnote>
  <w:endnote w:type="continuationSeparator" w:id="0">
    <w:p w:rsidR="00C81DFA" w:rsidRDefault="00C81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C5" w:rsidRDefault="001156A2">
    <w:pPr>
      <w:widowControl/>
      <w:pBdr>
        <w:top w:val="nil"/>
        <w:left w:val="nil"/>
        <w:bottom w:val="nil"/>
        <w:right w:val="nil"/>
        <w:between w:val="nil"/>
      </w:pBdr>
      <w:tabs>
        <w:tab w:val="center" w:pos="4706"/>
        <w:tab w:val="right" w:pos="9356"/>
      </w:tabs>
      <w:spacing w:line="240" w:lineRule="auto"/>
      <w:rPr>
        <w:rFonts w:ascii="Garamond" w:eastAsia="Garamond" w:hAnsi="Garamond" w:cs="Garamond"/>
        <w:color w:val="000000"/>
        <w:szCs w:val="16"/>
      </w:rPr>
    </w:pPr>
    <w:r>
      <w:rPr>
        <w:rFonts w:ascii="Book Antiqua" w:eastAsia="Book Antiqua" w:hAnsi="Book Antiqua" w:cs="Book Antiqua"/>
        <w:color w:val="000000"/>
        <w:sz w:val="20"/>
      </w:rPr>
      <w:fldChar w:fldCharType="begin"/>
    </w:r>
    <w:r>
      <w:rPr>
        <w:rFonts w:ascii="Book Antiqua" w:eastAsia="Book Antiqua" w:hAnsi="Book Antiqua" w:cs="Book Antiqua"/>
        <w:color w:val="000000"/>
        <w:sz w:val="20"/>
      </w:rPr>
      <w:instrText>PAGE</w:instrText>
    </w:r>
    <w:r>
      <w:rPr>
        <w:rFonts w:ascii="Book Antiqua" w:eastAsia="Book Antiqua" w:hAnsi="Book Antiqua" w:cs="Book Antiqua"/>
        <w:color w:val="000000"/>
        <w:sz w:val="20"/>
      </w:rPr>
      <w:fldChar w:fldCharType="end"/>
    </w:r>
    <w:r>
      <w:rPr>
        <w:rFonts w:ascii="Book Antiqua" w:eastAsia="Book Antiqua" w:hAnsi="Book Antiqua" w:cs="Book Antiqua"/>
        <w:color w:val="000000"/>
        <w:sz w:val="20"/>
      </w:rPr>
      <w:tab/>
    </w:r>
    <w:r>
      <w:rPr>
        <w:rFonts w:ascii="Book Antiqua" w:eastAsia="Book Antiqua" w:hAnsi="Book Antiqua" w:cs="Book Antiqua"/>
        <w:color w:val="000000"/>
        <w:sz w:val="22"/>
        <w:szCs w:val="22"/>
      </w:rPr>
      <w:t xml:space="preserve">                                            </w:t>
    </w:r>
    <w:r>
      <w:rPr>
        <w:rFonts w:ascii="Garamond" w:eastAsia="Garamond" w:hAnsi="Garamond" w:cs="Garamond"/>
        <w:b/>
        <w:color w:val="000000"/>
        <w:szCs w:val="16"/>
      </w:rPr>
      <w:t xml:space="preserve">Al-Tanzim : Jurnal Manajemen Pendidikan Islam </w:t>
    </w:r>
    <w:r>
      <w:rPr>
        <w:rFonts w:ascii="Garamond" w:eastAsia="Garamond" w:hAnsi="Garamond" w:cs="Garamond"/>
        <w:color w:val="000000"/>
        <w:szCs w:val="16"/>
      </w:rPr>
      <w:t>Vol. 04 No. 01 (2020) : 1-12</w: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203200</wp:posOffset>
              </wp:positionH>
              <wp:positionV relativeFrom="paragraph">
                <wp:posOffset>0</wp:posOffset>
              </wp:positionV>
              <wp:extent cx="0" cy="290946"/>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634527"/>
                        <a:ext cx="0" cy="290946"/>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6049BD5" id="_x0000_t32" coordsize="21600,21600" o:spt="32" o:oned="t" path="m,l21600,21600e" filled="f">
              <v:path arrowok="t" fillok="f" o:connecttype="none"/>
              <o:lock v:ext="edit" shapetype="t"/>
            </v:shapetype>
            <v:shape id="Straight Arrow Connector 15" o:spid="_x0000_s1026" type="#_x0000_t32" style="position:absolute;margin-left:16pt;margin-top:0;width:0;height:2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" strokecolor="black [3200]">
              <v:stroke startarrowwidth="narrow" startarrowlength="short" endarrowwidth="narrow" endarrowlength="short"/>
            </v:shape>
          </w:pict>
        </mc:Fallback>
      </mc:AlternateContent>
    </w:r>
  </w:p>
  <w:p w:rsidR="00BE35C5" w:rsidRDefault="001156A2">
    <w:pPr>
      <w:widowControl/>
      <w:pBdr>
        <w:top w:val="nil"/>
        <w:left w:val="nil"/>
        <w:bottom w:val="nil"/>
        <w:right w:val="nil"/>
        <w:between w:val="nil"/>
      </w:pBdr>
      <w:tabs>
        <w:tab w:val="center" w:pos="4706"/>
        <w:tab w:val="right" w:pos="9356"/>
      </w:tabs>
      <w:spacing w:after="80" w:line="230" w:lineRule="auto"/>
      <w:jc w:val="right"/>
      <w:rPr>
        <w:rFonts w:ascii="Book Antiqua" w:eastAsia="Book Antiqua" w:hAnsi="Book Antiqua" w:cs="Book Antiqua"/>
        <w:i/>
        <w:color w:val="000000"/>
        <w:sz w:val="22"/>
        <w:szCs w:val="22"/>
      </w:rPr>
    </w:pPr>
    <w:r>
      <w:rPr>
        <w:rFonts w:ascii="Book Antiqua" w:eastAsia="Book Antiqua" w:hAnsi="Book Antiqua" w:cs="Book Antiqua"/>
        <w:color w:val="000000"/>
        <w:szCs w:val="16"/>
      </w:rPr>
      <w:tab/>
      <w:t xml:space="preserve">Available online at  </w:t>
    </w:r>
    <w:r>
      <w:rPr>
        <w:rFonts w:eastAsia="Times New Roman"/>
        <w:color w:val="0000FF"/>
        <w:szCs w:val="16"/>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C5" w:rsidRPr="007207A8" w:rsidRDefault="00BE35C5" w:rsidP="007207A8">
    <w:pPr>
      <w:widowControl/>
      <w:pBdr>
        <w:top w:val="nil"/>
        <w:left w:val="nil"/>
        <w:bottom w:val="nil"/>
        <w:right w:val="nil"/>
        <w:between w:val="nil"/>
      </w:pBdr>
      <w:tabs>
        <w:tab w:val="right" w:pos="8505"/>
        <w:tab w:val="right" w:pos="10080"/>
      </w:tabs>
      <w:spacing w:line="240" w:lineRule="auto"/>
      <w:rPr>
        <w:rFonts w:ascii="Book Antiqua" w:eastAsia="Book Antiqua" w:hAnsi="Book Antiqua" w:cs="Book Antiqua"/>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C5" w:rsidRDefault="00BE35C5" w:rsidP="007207A8">
    <w:pPr>
      <w:widowControl/>
      <w:pBdr>
        <w:top w:val="nil"/>
        <w:left w:val="nil"/>
        <w:bottom w:val="nil"/>
        <w:right w:val="nil"/>
        <w:between w:val="nil"/>
      </w:pBdr>
      <w:tabs>
        <w:tab w:val="right" w:pos="10080"/>
      </w:tabs>
      <w:spacing w:line="240" w:lineRule="auto"/>
      <w:jc w:val="center"/>
      <w:rPr>
        <w:rFonts w:eastAsia="Times New Roman"/>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DFA" w:rsidRDefault="00C81DFA">
      <w:pPr>
        <w:spacing w:line="240" w:lineRule="auto"/>
      </w:pPr>
      <w:r>
        <w:separator/>
      </w:r>
    </w:p>
  </w:footnote>
  <w:footnote w:type="continuationSeparator" w:id="0">
    <w:p w:rsidR="00C81DFA" w:rsidRDefault="00C81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C5" w:rsidRDefault="00BE35C5">
    <w:pPr>
      <w:widowControl/>
      <w:pBdr>
        <w:top w:val="nil"/>
        <w:left w:val="nil"/>
        <w:bottom w:val="nil"/>
        <w:right w:val="nil"/>
        <w:between w:val="nil"/>
      </w:pBdr>
      <w:tabs>
        <w:tab w:val="center" w:pos="4706"/>
        <w:tab w:val="right" w:pos="9356"/>
      </w:tabs>
      <w:spacing w:after="80" w:line="230" w:lineRule="auto"/>
      <w:rPr>
        <w:rFonts w:eastAsia="Times New Roman"/>
        <w:color w:val="000000"/>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C5" w:rsidRDefault="00BE35C5">
    <w:pPr>
      <w:widowControl/>
      <w:pBdr>
        <w:top w:val="nil"/>
        <w:left w:val="nil"/>
        <w:bottom w:val="nil"/>
        <w:right w:val="nil"/>
        <w:between w:val="nil"/>
      </w:pBdr>
      <w:tabs>
        <w:tab w:val="center" w:pos="4706"/>
        <w:tab w:val="right" w:pos="9356"/>
      </w:tabs>
      <w:spacing w:after="80" w:line="230" w:lineRule="auto"/>
      <w:rPr>
        <w:rFonts w:eastAsia="Times New Roman"/>
        <w:color w:val="000000"/>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43206365"/>
      <w:docPartObj>
        <w:docPartGallery w:val="Page Numbers (Top of Page)"/>
        <w:docPartUnique/>
      </w:docPartObj>
    </w:sdtPr>
    <w:sdtEndPr>
      <w:rPr>
        <w:noProof/>
      </w:rPr>
    </w:sdtEndPr>
    <w:sdtContent>
      <w:p w:rsidR="00EA0AF8" w:rsidRDefault="00EA0AF8">
        <w:pPr>
          <w:pStyle w:val="Header"/>
          <w:jc w:val="right"/>
        </w:pPr>
        <w:r>
          <w:rPr>
            <w:noProof w:val="0"/>
          </w:rPr>
          <w:fldChar w:fldCharType="begin"/>
        </w:r>
        <w:r>
          <w:instrText xml:space="preserve"> PAGE   \* MERGEFORMAT </w:instrText>
        </w:r>
        <w:r>
          <w:rPr>
            <w:noProof w:val="0"/>
          </w:rPr>
          <w:fldChar w:fldCharType="separate"/>
        </w:r>
        <w:r w:rsidR="007C1EB8">
          <w:t>476</w:t>
        </w:r>
        <w:r>
          <w:fldChar w:fldCharType="end"/>
        </w:r>
      </w:p>
    </w:sdtContent>
  </w:sdt>
  <w:p w:rsidR="00BE35C5" w:rsidRDefault="00BE35C5">
    <w:pPr>
      <w:widowControl/>
      <w:pBdr>
        <w:top w:val="nil"/>
        <w:left w:val="nil"/>
        <w:bottom w:val="nil"/>
        <w:right w:val="nil"/>
        <w:between w:val="nil"/>
      </w:pBdr>
      <w:tabs>
        <w:tab w:val="center" w:pos="4706"/>
        <w:tab w:val="right" w:pos="9356"/>
      </w:tabs>
      <w:spacing w:line="240" w:lineRule="auto"/>
      <w:jc w:val="center"/>
      <w:rPr>
        <w:rFonts w:ascii="Book Antiqua" w:eastAsia="Book Antiqua" w:hAnsi="Book Antiqua" w:cs="Book Antiqua"/>
        <w:color w:val="000000"/>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CE9"/>
    <w:multiLevelType w:val="hybridMultilevel"/>
    <w:tmpl w:val="A0509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2F15C3"/>
    <w:multiLevelType w:val="hybridMultilevel"/>
    <w:tmpl w:val="339E9DC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562F19A6"/>
    <w:multiLevelType w:val="multilevel"/>
    <w:tmpl w:val="4E7C80A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621C5B"/>
    <w:multiLevelType w:val="hybridMultilevel"/>
    <w:tmpl w:val="167E51F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7F1D5D25"/>
    <w:multiLevelType w:val="hybridMultilevel"/>
    <w:tmpl w:val="44E6B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5"/>
    <w:rsid w:val="001156A2"/>
    <w:rsid w:val="001457B9"/>
    <w:rsid w:val="00206F87"/>
    <w:rsid w:val="00271F26"/>
    <w:rsid w:val="002E2587"/>
    <w:rsid w:val="002F1835"/>
    <w:rsid w:val="00354F07"/>
    <w:rsid w:val="003B2E66"/>
    <w:rsid w:val="003B349C"/>
    <w:rsid w:val="003D5015"/>
    <w:rsid w:val="003E6DD3"/>
    <w:rsid w:val="003F3C4F"/>
    <w:rsid w:val="006275B6"/>
    <w:rsid w:val="00696315"/>
    <w:rsid w:val="006B16F6"/>
    <w:rsid w:val="007207A8"/>
    <w:rsid w:val="00771D60"/>
    <w:rsid w:val="007C1EB8"/>
    <w:rsid w:val="00833EA6"/>
    <w:rsid w:val="0090109C"/>
    <w:rsid w:val="00941DAF"/>
    <w:rsid w:val="0098157B"/>
    <w:rsid w:val="009A3FAC"/>
    <w:rsid w:val="009C15F7"/>
    <w:rsid w:val="00A30765"/>
    <w:rsid w:val="00A53291"/>
    <w:rsid w:val="00A53C1A"/>
    <w:rsid w:val="00A76C8C"/>
    <w:rsid w:val="00A778E4"/>
    <w:rsid w:val="00A92DCB"/>
    <w:rsid w:val="00B0553C"/>
    <w:rsid w:val="00B9143C"/>
    <w:rsid w:val="00BE35C5"/>
    <w:rsid w:val="00C71B24"/>
    <w:rsid w:val="00C81DFA"/>
    <w:rsid w:val="00CB0B98"/>
    <w:rsid w:val="00CD3EFA"/>
    <w:rsid w:val="00D50E13"/>
    <w:rsid w:val="00D75907"/>
    <w:rsid w:val="00D9117C"/>
    <w:rsid w:val="00DB159A"/>
    <w:rsid w:val="00E15484"/>
    <w:rsid w:val="00E7682D"/>
    <w:rsid w:val="00EA0AF8"/>
    <w:rsid w:val="00EF3914"/>
    <w:rsid w:val="00F23E9C"/>
    <w:rsid w:val="00F438C9"/>
    <w:rsid w:val="00FB322D"/>
    <w:rsid w:val="00FB6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5D57C"/>
  <w15:docId w15:val="{8BA53229-2C87-426D-935F-3440D30F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en-GB" w:eastAsia="en-US" w:bidi="ar-SA"/>
      </w:rPr>
    </w:rPrDefault>
    <w:pPrDefault>
      <w:pPr>
        <w:widowControl w:val="0"/>
        <w:spacing w:line="23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spacing w:line="230" w:lineRule="exact"/>
    </w:pPr>
    <w:rPr>
      <w:rFonts w:eastAsia="SimSun"/>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Title">
    <w:name w:val="Els-Title"/>
    <w:next w:val="Normal"/>
    <w:autoRedefine/>
    <w:rsid w:val="0026100A"/>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B92831"/>
    <w:rPr>
      <w:rFonts w:ascii="Calibri" w:eastAsia="Calibri" w:hAnsi="Calibri" w:cs="Arial"/>
    </w:rPr>
  </w:style>
  <w:style w:type="paragraph" w:styleId="FootnoteText">
    <w:name w:val="footnote text"/>
    <w:basedOn w:val="Normal"/>
    <w:link w:val="FootnoteTextChar"/>
    <w:uiPriority w:val="99"/>
    <w:semiHidden/>
    <w:unhideWhenUsed/>
    <w:rsid w:val="00091893"/>
    <w:pPr>
      <w:spacing w:line="240" w:lineRule="auto"/>
    </w:pPr>
    <w:rPr>
      <w:sz w:val="20"/>
    </w:rPr>
  </w:style>
  <w:style w:type="character" w:customStyle="1" w:styleId="FootnoteTextChar">
    <w:name w:val="Footnote Text Char"/>
    <w:basedOn w:val="DefaultParagraphFont"/>
    <w:link w:val="FootnoteText"/>
    <w:uiPriority w:val="99"/>
    <w:semiHidden/>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character" w:customStyle="1" w:styleId="UnresolvedMention">
    <w:name w:val="Unresolved Mention"/>
    <w:basedOn w:val="DefaultParagraphFont"/>
    <w:uiPriority w:val="99"/>
    <w:semiHidden/>
    <w:unhideWhenUsed/>
    <w:rsid w:val="00CB199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CB0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rsid w:val="00CB0B98"/>
    <w:rPr>
      <w:rFonts w:ascii="Courier New"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1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0TbzRGoNgNpCzKeRqfZvtg3Eg==">AMUW2mXB+ESQd9+3Q0Ib2jjvFQhT8CTfoxDlvTwkcCtIOZ+5MDMs4S6jRqeClYcGys9beK6QsahqnjLyxhOPNF1l4aCWY45IaBnN27PtNeOb8iv2aAjBfLyosuEpBjnZ/HrjRWimtLWO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B90871-39E2-4D57-815A-0B4F754C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15</cp:revision>
  <dcterms:created xsi:type="dcterms:W3CDTF">2024-06-30T15:06:00Z</dcterms:created>
  <dcterms:modified xsi:type="dcterms:W3CDTF">2024-07-21T14:54:00Z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420ef43f-4974-3390-af8a-1759b2ace50a</vt:lpwstr>
  </property>
  <property fmtid="{D5CDD505-2E9C-101B-9397-08002B2CF9AE}" pid="24" name="Mendeley Citation Style_1">
    <vt:lpwstr>http://www.zotero.org/styles/apa-6th-edition</vt:lpwstr>
  </property>
</Properties>
</file>